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F7E4F" w14:textId="77777777" w:rsidR="00631A75" w:rsidRDefault="00631A75" w:rsidP="00A76CD5">
      <w:pPr>
        <w:autoSpaceDE w:val="0"/>
        <w:autoSpaceDN w:val="0"/>
        <w:adjustRightInd w:val="0"/>
        <w:ind w:firstLine="720"/>
        <w:jc w:val="center"/>
        <w:rPr>
          <w:rFonts w:ascii="Book Antiqua" w:hAnsi="Book Antiqua"/>
          <w:b/>
          <w:i/>
          <w:color w:val="auto"/>
          <w:sz w:val="32"/>
          <w:szCs w:val="32"/>
        </w:rPr>
      </w:pPr>
      <w:r>
        <w:rPr>
          <w:rFonts w:ascii="Book Antiqua" w:hAnsi="Book Antiqua"/>
          <w:b/>
          <w:i/>
          <w:color w:val="auto"/>
          <w:sz w:val="32"/>
          <w:szCs w:val="32"/>
        </w:rPr>
        <w:t xml:space="preserve">Religious </w:t>
      </w:r>
      <w:r w:rsidR="00F041C9">
        <w:rPr>
          <w:rFonts w:ascii="Book Antiqua" w:hAnsi="Book Antiqua"/>
          <w:b/>
          <w:i/>
          <w:color w:val="auto"/>
          <w:sz w:val="32"/>
          <w:szCs w:val="32"/>
        </w:rPr>
        <w:t>and Independent School Educators</w:t>
      </w:r>
      <w:r>
        <w:rPr>
          <w:rFonts w:ascii="Book Antiqua" w:hAnsi="Book Antiqua"/>
          <w:b/>
          <w:i/>
          <w:color w:val="auto"/>
          <w:sz w:val="32"/>
          <w:szCs w:val="32"/>
        </w:rPr>
        <w:t xml:space="preserve"> Conference</w:t>
      </w:r>
    </w:p>
    <w:p w14:paraId="63AD8E70" w14:textId="2DEE6AFA" w:rsidR="00A76CD5" w:rsidRPr="00A76CD5" w:rsidRDefault="00A76CD5" w:rsidP="00A76CD5">
      <w:pPr>
        <w:autoSpaceDE w:val="0"/>
        <w:autoSpaceDN w:val="0"/>
        <w:adjustRightInd w:val="0"/>
        <w:ind w:firstLine="720"/>
        <w:jc w:val="center"/>
        <w:rPr>
          <w:rFonts w:ascii="Book Antiqua" w:hAnsi="Book Antiqua"/>
          <w:b/>
          <w:i/>
          <w:color w:val="auto"/>
          <w:sz w:val="32"/>
          <w:szCs w:val="32"/>
        </w:rPr>
      </w:pPr>
      <w:r w:rsidRPr="00A76CD5">
        <w:rPr>
          <w:rFonts w:ascii="Book Antiqua" w:hAnsi="Book Antiqua"/>
          <w:b/>
          <w:i/>
          <w:color w:val="auto"/>
          <w:sz w:val="32"/>
          <w:szCs w:val="32"/>
        </w:rPr>
        <w:t xml:space="preserve"> 20</w:t>
      </w:r>
      <w:r w:rsidR="00403C4F">
        <w:rPr>
          <w:rFonts w:ascii="Book Antiqua" w:hAnsi="Book Antiqua"/>
          <w:b/>
          <w:i/>
          <w:color w:val="auto"/>
          <w:sz w:val="32"/>
          <w:szCs w:val="32"/>
        </w:rPr>
        <w:t>19</w:t>
      </w:r>
    </w:p>
    <w:p w14:paraId="143E54B4" w14:textId="77777777" w:rsidR="00A76CD5" w:rsidRDefault="00A76CD5" w:rsidP="00A76CD5">
      <w:pPr>
        <w:autoSpaceDE w:val="0"/>
        <w:autoSpaceDN w:val="0"/>
        <w:adjustRightInd w:val="0"/>
        <w:ind w:firstLine="720"/>
        <w:jc w:val="center"/>
        <w:rPr>
          <w:rFonts w:ascii="Book Antiqua" w:hAnsi="Book Antiqua"/>
          <w:b/>
          <w:i/>
          <w:color w:val="auto"/>
          <w:sz w:val="32"/>
          <w:szCs w:val="32"/>
        </w:rPr>
      </w:pPr>
      <w:r w:rsidRPr="00A76CD5">
        <w:rPr>
          <w:rFonts w:ascii="Book Antiqua" w:hAnsi="Book Antiqua"/>
          <w:b/>
          <w:i/>
          <w:color w:val="auto"/>
          <w:sz w:val="32"/>
          <w:szCs w:val="32"/>
        </w:rPr>
        <w:t>Request for Presenter Proposals</w:t>
      </w:r>
    </w:p>
    <w:p w14:paraId="36443417" w14:textId="77777777" w:rsidR="00A76CD5" w:rsidRPr="00A76CD5" w:rsidRDefault="00A76CD5" w:rsidP="00A76CD5">
      <w:pPr>
        <w:autoSpaceDE w:val="0"/>
        <w:autoSpaceDN w:val="0"/>
        <w:adjustRightInd w:val="0"/>
        <w:ind w:firstLine="720"/>
        <w:jc w:val="center"/>
        <w:rPr>
          <w:rFonts w:ascii="Book Antiqua" w:hAnsi="Book Antiqua"/>
          <w:b/>
          <w:i/>
          <w:color w:val="auto"/>
          <w:sz w:val="32"/>
          <w:szCs w:val="32"/>
        </w:rPr>
      </w:pPr>
    </w:p>
    <w:p w14:paraId="718F20C2" w14:textId="54D1BA4C" w:rsidR="00BE443B" w:rsidRDefault="00372577" w:rsidP="00631A75">
      <w:pPr>
        <w:autoSpaceDE w:val="0"/>
        <w:autoSpaceDN w:val="0"/>
        <w:adjustRightInd w:val="0"/>
        <w:rPr>
          <w:color w:val="auto"/>
          <w:sz w:val="20"/>
          <w:szCs w:val="20"/>
        </w:rPr>
      </w:pPr>
      <w:r w:rsidRPr="00A76CD5">
        <w:rPr>
          <w:color w:val="auto"/>
          <w:sz w:val="20"/>
          <w:szCs w:val="20"/>
        </w:rPr>
        <w:t>The</w:t>
      </w:r>
      <w:r w:rsidR="004166B9" w:rsidRPr="00A76CD5">
        <w:rPr>
          <w:color w:val="auto"/>
          <w:sz w:val="20"/>
          <w:szCs w:val="20"/>
        </w:rPr>
        <w:t xml:space="preserve"> </w:t>
      </w:r>
      <w:r w:rsidR="00F041C9">
        <w:rPr>
          <w:color w:val="auto"/>
          <w:sz w:val="20"/>
          <w:szCs w:val="20"/>
        </w:rPr>
        <w:t>Religious and Independent School Educators Conference</w:t>
      </w:r>
      <w:r w:rsidR="00B8094E">
        <w:rPr>
          <w:color w:val="auto"/>
          <w:sz w:val="20"/>
          <w:szCs w:val="20"/>
        </w:rPr>
        <w:t xml:space="preserve"> </w:t>
      </w:r>
      <w:r w:rsidR="00F041C9">
        <w:rPr>
          <w:color w:val="auto"/>
          <w:sz w:val="20"/>
          <w:szCs w:val="20"/>
        </w:rPr>
        <w:t>p</w:t>
      </w:r>
      <w:r w:rsidR="00EB43E1" w:rsidRPr="00A76CD5">
        <w:rPr>
          <w:color w:val="auto"/>
          <w:sz w:val="20"/>
          <w:szCs w:val="20"/>
        </w:rPr>
        <w:t xml:space="preserve">lanning </w:t>
      </w:r>
      <w:r w:rsidR="00F041C9">
        <w:rPr>
          <w:color w:val="auto"/>
          <w:sz w:val="20"/>
          <w:szCs w:val="20"/>
        </w:rPr>
        <w:t>c</w:t>
      </w:r>
      <w:r w:rsidRPr="00A76CD5">
        <w:rPr>
          <w:color w:val="auto"/>
          <w:sz w:val="20"/>
          <w:szCs w:val="20"/>
        </w:rPr>
        <w:t xml:space="preserve">ommittee would like to invite you to submit a presentation proposal for </w:t>
      </w:r>
      <w:r w:rsidR="006A2DAB">
        <w:rPr>
          <w:color w:val="auto"/>
          <w:sz w:val="20"/>
          <w:szCs w:val="20"/>
        </w:rPr>
        <w:t>the</w:t>
      </w:r>
      <w:r w:rsidRPr="00A76CD5">
        <w:rPr>
          <w:color w:val="auto"/>
          <w:sz w:val="20"/>
          <w:szCs w:val="20"/>
        </w:rPr>
        <w:t xml:space="preserve"> </w:t>
      </w:r>
      <w:r w:rsidR="00B8094E">
        <w:rPr>
          <w:color w:val="auto"/>
          <w:sz w:val="20"/>
          <w:szCs w:val="20"/>
        </w:rPr>
        <w:t>3</w:t>
      </w:r>
      <w:r w:rsidR="004E625D">
        <w:rPr>
          <w:color w:val="auto"/>
          <w:sz w:val="20"/>
          <w:szCs w:val="20"/>
        </w:rPr>
        <w:t>4</w:t>
      </w:r>
      <w:r w:rsidR="004E625D" w:rsidRPr="004E625D">
        <w:rPr>
          <w:color w:val="auto"/>
          <w:sz w:val="20"/>
          <w:szCs w:val="20"/>
          <w:vertAlign w:val="superscript"/>
        </w:rPr>
        <w:t>th</w:t>
      </w:r>
      <w:r w:rsidR="004E625D">
        <w:rPr>
          <w:color w:val="auto"/>
          <w:sz w:val="20"/>
          <w:szCs w:val="20"/>
        </w:rPr>
        <w:t xml:space="preserve"> </w:t>
      </w:r>
      <w:r w:rsidR="00B8094E">
        <w:rPr>
          <w:color w:val="auto"/>
          <w:sz w:val="20"/>
          <w:szCs w:val="20"/>
        </w:rPr>
        <w:t>Annual C</w:t>
      </w:r>
      <w:r w:rsidRPr="00A76CD5">
        <w:rPr>
          <w:color w:val="auto"/>
          <w:sz w:val="20"/>
          <w:szCs w:val="20"/>
        </w:rPr>
        <w:t xml:space="preserve">onference. </w:t>
      </w:r>
      <w:r w:rsidR="004F0B12" w:rsidRPr="00A76CD5">
        <w:rPr>
          <w:color w:val="auto"/>
          <w:sz w:val="20"/>
          <w:szCs w:val="20"/>
        </w:rPr>
        <w:t>The</w:t>
      </w:r>
      <w:r w:rsidR="006A2DAB">
        <w:rPr>
          <w:color w:val="auto"/>
          <w:sz w:val="20"/>
          <w:szCs w:val="20"/>
        </w:rPr>
        <w:t xml:space="preserve"> conference</w:t>
      </w:r>
      <w:r w:rsidR="004F0B12" w:rsidRPr="00A76CD5">
        <w:rPr>
          <w:color w:val="auto"/>
          <w:sz w:val="20"/>
          <w:szCs w:val="20"/>
        </w:rPr>
        <w:t xml:space="preserve"> dates are</w:t>
      </w:r>
      <w:r w:rsidR="00386B71">
        <w:rPr>
          <w:color w:val="auto"/>
          <w:sz w:val="20"/>
          <w:szCs w:val="20"/>
        </w:rPr>
        <w:t xml:space="preserve"> Monday,</w:t>
      </w:r>
      <w:r w:rsidR="006A2DAB">
        <w:rPr>
          <w:color w:val="auto"/>
          <w:sz w:val="20"/>
          <w:szCs w:val="20"/>
        </w:rPr>
        <w:t xml:space="preserve"> </w:t>
      </w:r>
      <w:r w:rsidR="004E625D">
        <w:rPr>
          <w:color w:val="auto"/>
          <w:sz w:val="20"/>
          <w:szCs w:val="20"/>
        </w:rPr>
        <w:t xml:space="preserve">November </w:t>
      </w:r>
      <w:r w:rsidR="00403C4F">
        <w:rPr>
          <w:color w:val="auto"/>
          <w:sz w:val="20"/>
          <w:szCs w:val="20"/>
        </w:rPr>
        <w:t>4</w:t>
      </w:r>
      <w:r w:rsidR="004E625D" w:rsidRPr="004E625D">
        <w:rPr>
          <w:color w:val="auto"/>
          <w:sz w:val="20"/>
          <w:szCs w:val="20"/>
          <w:vertAlign w:val="superscript"/>
        </w:rPr>
        <w:t>th</w:t>
      </w:r>
      <w:r w:rsidR="004E625D">
        <w:rPr>
          <w:color w:val="auto"/>
          <w:sz w:val="20"/>
          <w:szCs w:val="20"/>
        </w:rPr>
        <w:t xml:space="preserve"> and Tuesday, November </w:t>
      </w:r>
      <w:r w:rsidR="00403C4F">
        <w:rPr>
          <w:color w:val="auto"/>
          <w:sz w:val="20"/>
          <w:szCs w:val="20"/>
        </w:rPr>
        <w:t>5</w:t>
      </w:r>
      <w:r w:rsidR="004E625D" w:rsidRPr="004E625D">
        <w:rPr>
          <w:color w:val="auto"/>
          <w:sz w:val="20"/>
          <w:szCs w:val="20"/>
          <w:vertAlign w:val="superscript"/>
        </w:rPr>
        <w:t>th</w:t>
      </w:r>
      <w:r w:rsidR="00B569CD">
        <w:rPr>
          <w:color w:val="auto"/>
          <w:sz w:val="20"/>
          <w:szCs w:val="20"/>
        </w:rPr>
        <w:t>, 201</w:t>
      </w:r>
      <w:r w:rsidR="00403C4F">
        <w:rPr>
          <w:color w:val="auto"/>
          <w:sz w:val="20"/>
          <w:szCs w:val="20"/>
        </w:rPr>
        <w:t>9</w:t>
      </w:r>
      <w:r w:rsidR="004F0B12" w:rsidRPr="00A76CD5">
        <w:rPr>
          <w:color w:val="auto"/>
          <w:sz w:val="20"/>
          <w:szCs w:val="20"/>
        </w:rPr>
        <w:t xml:space="preserve"> at the </w:t>
      </w:r>
      <w:r w:rsidR="00F041C9">
        <w:rPr>
          <w:color w:val="auto"/>
          <w:sz w:val="20"/>
          <w:szCs w:val="20"/>
        </w:rPr>
        <w:t>Albany Marriott Hotel, Wolf Road</w:t>
      </w:r>
      <w:r w:rsidR="004F0B12" w:rsidRPr="00A76CD5">
        <w:rPr>
          <w:color w:val="auto"/>
          <w:sz w:val="20"/>
          <w:szCs w:val="20"/>
        </w:rPr>
        <w:t xml:space="preserve">.  </w:t>
      </w:r>
      <w:r w:rsidRPr="00A76CD5">
        <w:rPr>
          <w:color w:val="auto"/>
          <w:sz w:val="20"/>
          <w:szCs w:val="20"/>
        </w:rPr>
        <w:t xml:space="preserve">If you have any questions about the </w:t>
      </w:r>
      <w:r w:rsidR="00BA036A" w:rsidRPr="00A76CD5">
        <w:rPr>
          <w:color w:val="auto"/>
          <w:sz w:val="20"/>
          <w:szCs w:val="20"/>
        </w:rPr>
        <w:t xml:space="preserve">Conference </w:t>
      </w:r>
      <w:r w:rsidRPr="00A76CD5">
        <w:rPr>
          <w:color w:val="auto"/>
          <w:sz w:val="20"/>
          <w:szCs w:val="20"/>
        </w:rPr>
        <w:t>or the pre</w:t>
      </w:r>
      <w:r w:rsidR="00DE01F8">
        <w:rPr>
          <w:color w:val="auto"/>
          <w:sz w:val="20"/>
          <w:szCs w:val="20"/>
        </w:rPr>
        <w:t>sentation proposal form please email</w:t>
      </w:r>
      <w:r w:rsidRPr="00A76CD5">
        <w:rPr>
          <w:color w:val="auto"/>
          <w:sz w:val="20"/>
          <w:szCs w:val="20"/>
        </w:rPr>
        <w:t xml:space="preserve"> </w:t>
      </w:r>
      <w:r w:rsidR="00DE01F8">
        <w:rPr>
          <w:color w:val="auto"/>
          <w:sz w:val="20"/>
          <w:szCs w:val="20"/>
        </w:rPr>
        <w:t>nyscirs338@nycap.rr.com.</w:t>
      </w:r>
    </w:p>
    <w:p w14:paraId="1AE89A7B" w14:textId="77777777" w:rsidR="00BE443B" w:rsidRDefault="00BE443B" w:rsidP="00E5720D">
      <w:pPr>
        <w:autoSpaceDE w:val="0"/>
        <w:autoSpaceDN w:val="0"/>
        <w:adjustRightInd w:val="0"/>
        <w:ind w:firstLine="720"/>
        <w:rPr>
          <w:color w:val="auto"/>
          <w:sz w:val="20"/>
          <w:szCs w:val="20"/>
        </w:rPr>
      </w:pPr>
    </w:p>
    <w:p w14:paraId="687B18A7" w14:textId="14B78B72" w:rsidR="00EB43E1" w:rsidRDefault="00372577" w:rsidP="00631A75">
      <w:pPr>
        <w:autoSpaceDE w:val="0"/>
        <w:autoSpaceDN w:val="0"/>
        <w:adjustRightInd w:val="0"/>
        <w:rPr>
          <w:color w:val="auto"/>
          <w:sz w:val="20"/>
          <w:szCs w:val="20"/>
        </w:rPr>
      </w:pPr>
      <w:r w:rsidRPr="00A76CD5">
        <w:rPr>
          <w:b/>
          <w:i/>
          <w:color w:val="auto"/>
          <w:sz w:val="20"/>
          <w:szCs w:val="20"/>
        </w:rPr>
        <w:t>Proposals should be mailed to</w:t>
      </w:r>
      <w:r w:rsidR="00E14504">
        <w:rPr>
          <w:b/>
          <w:i/>
          <w:color w:val="auto"/>
          <w:sz w:val="20"/>
          <w:szCs w:val="20"/>
        </w:rPr>
        <w:t xml:space="preserve"> </w:t>
      </w:r>
      <w:hyperlink r:id="rId8" w:history="1">
        <w:r w:rsidR="00155A82" w:rsidRPr="000465D2">
          <w:rPr>
            <w:rStyle w:val="Hyperlink"/>
            <w:b/>
            <w:i/>
            <w:sz w:val="20"/>
            <w:szCs w:val="20"/>
          </w:rPr>
          <w:t>nyscirs338@nycap.rr.com</w:t>
        </w:r>
      </w:hyperlink>
      <w:r w:rsidR="00155A82">
        <w:rPr>
          <w:b/>
          <w:i/>
          <w:color w:val="auto"/>
          <w:sz w:val="20"/>
          <w:szCs w:val="20"/>
        </w:rPr>
        <w:t xml:space="preserve"> or PO Box 338, Troy, NY 12182.  </w:t>
      </w:r>
      <w:r w:rsidRPr="00A76CD5">
        <w:rPr>
          <w:color w:val="auto"/>
          <w:sz w:val="20"/>
          <w:szCs w:val="20"/>
        </w:rPr>
        <w:t xml:space="preserve">Proposals must be received by </w:t>
      </w:r>
      <w:r w:rsidR="004E625D">
        <w:rPr>
          <w:color w:val="auto"/>
          <w:sz w:val="20"/>
          <w:szCs w:val="20"/>
        </w:rPr>
        <w:t xml:space="preserve">August </w:t>
      </w:r>
      <w:r w:rsidR="00FD3D22">
        <w:rPr>
          <w:color w:val="auto"/>
          <w:sz w:val="20"/>
          <w:szCs w:val="20"/>
        </w:rPr>
        <w:t>30</w:t>
      </w:r>
      <w:r w:rsidR="00DE01F8">
        <w:rPr>
          <w:color w:val="auto"/>
          <w:sz w:val="20"/>
          <w:szCs w:val="20"/>
        </w:rPr>
        <w:t>, 201</w:t>
      </w:r>
      <w:r w:rsidR="00403C4F">
        <w:rPr>
          <w:color w:val="auto"/>
          <w:sz w:val="20"/>
          <w:szCs w:val="20"/>
        </w:rPr>
        <w:t>9</w:t>
      </w:r>
      <w:r w:rsidRPr="00A76CD5">
        <w:rPr>
          <w:color w:val="auto"/>
          <w:sz w:val="20"/>
          <w:szCs w:val="20"/>
        </w:rPr>
        <w:t>.</w:t>
      </w:r>
      <w:r w:rsidR="00AD1037" w:rsidRPr="00A76CD5">
        <w:rPr>
          <w:color w:val="auto"/>
          <w:sz w:val="20"/>
          <w:szCs w:val="20"/>
        </w:rPr>
        <w:t xml:space="preserve"> The Steering Committee is responsible for reviewing all proposal submissions</w:t>
      </w:r>
      <w:r w:rsidR="00280450" w:rsidRPr="00A76CD5">
        <w:rPr>
          <w:color w:val="auto"/>
          <w:sz w:val="20"/>
          <w:szCs w:val="20"/>
        </w:rPr>
        <w:t xml:space="preserve">.  </w:t>
      </w:r>
      <w:r w:rsidR="00403C4F">
        <w:rPr>
          <w:color w:val="auto"/>
          <w:sz w:val="20"/>
          <w:szCs w:val="20"/>
        </w:rPr>
        <w:t xml:space="preserve">You will be contacted by September 15, 2019 with the determination if </w:t>
      </w:r>
      <w:proofErr w:type="gramStart"/>
      <w:r w:rsidR="00403C4F">
        <w:rPr>
          <w:color w:val="auto"/>
          <w:sz w:val="20"/>
          <w:szCs w:val="20"/>
        </w:rPr>
        <w:t>you</w:t>
      </w:r>
      <w:proofErr w:type="gramEnd"/>
      <w:r w:rsidR="00403C4F">
        <w:rPr>
          <w:color w:val="auto"/>
          <w:sz w:val="20"/>
          <w:szCs w:val="20"/>
        </w:rPr>
        <w:t xml:space="preserve"> presentation has been accepted.  </w:t>
      </w:r>
    </w:p>
    <w:p w14:paraId="556DB2CE" w14:textId="77777777" w:rsidR="00D61592" w:rsidRPr="00372577" w:rsidRDefault="00D61592" w:rsidP="00E5720D">
      <w:pPr>
        <w:autoSpaceDE w:val="0"/>
        <w:autoSpaceDN w:val="0"/>
        <w:adjustRightInd w:val="0"/>
        <w:ind w:firstLine="720"/>
        <w:rPr>
          <w:color w:val="auto"/>
          <w:sz w:val="22"/>
          <w:szCs w:val="22"/>
        </w:rPr>
      </w:pPr>
    </w:p>
    <w:p w14:paraId="6C717781" w14:textId="64006B63" w:rsidR="00A76CD5" w:rsidRDefault="00A76CD5" w:rsidP="00A76CD5">
      <w:pPr>
        <w:autoSpaceDE w:val="0"/>
        <w:autoSpaceDN w:val="0"/>
        <w:adjustRightInd w:val="0"/>
        <w:rPr>
          <w:b/>
          <w:bCs/>
          <w:color w:val="auto"/>
          <w:sz w:val="22"/>
          <w:szCs w:val="22"/>
        </w:rPr>
      </w:pPr>
      <w:r w:rsidRPr="00372577">
        <w:rPr>
          <w:b/>
          <w:bCs/>
          <w:color w:val="auto"/>
          <w:sz w:val="22"/>
          <w:szCs w:val="22"/>
        </w:rPr>
        <w:t>20</w:t>
      </w:r>
      <w:r w:rsidR="004E625D">
        <w:rPr>
          <w:b/>
          <w:bCs/>
          <w:color w:val="auto"/>
          <w:sz w:val="22"/>
          <w:szCs w:val="22"/>
        </w:rPr>
        <w:t>1</w:t>
      </w:r>
      <w:r w:rsidR="00403C4F">
        <w:rPr>
          <w:b/>
          <w:bCs/>
          <w:color w:val="auto"/>
          <w:sz w:val="22"/>
          <w:szCs w:val="22"/>
        </w:rPr>
        <w:t>9</w:t>
      </w:r>
      <w:r w:rsidR="004E625D">
        <w:rPr>
          <w:b/>
          <w:bCs/>
          <w:color w:val="auto"/>
          <w:sz w:val="22"/>
          <w:szCs w:val="22"/>
        </w:rPr>
        <w:t xml:space="preserve"> </w:t>
      </w:r>
      <w:r w:rsidRPr="00372577">
        <w:rPr>
          <w:b/>
          <w:bCs/>
          <w:color w:val="auto"/>
          <w:sz w:val="22"/>
          <w:szCs w:val="22"/>
        </w:rPr>
        <w:t xml:space="preserve">Topic </w:t>
      </w:r>
      <w:r>
        <w:rPr>
          <w:b/>
          <w:bCs/>
          <w:color w:val="auto"/>
          <w:sz w:val="22"/>
          <w:szCs w:val="22"/>
        </w:rPr>
        <w:t>Ideas and Suggestions: (NOT an inclusive list)</w:t>
      </w:r>
    </w:p>
    <w:p w14:paraId="58027491" w14:textId="77777777" w:rsidR="00164354" w:rsidRDefault="00164354" w:rsidP="00A76CD5">
      <w:pPr>
        <w:autoSpaceDE w:val="0"/>
        <w:autoSpaceDN w:val="0"/>
        <w:adjustRightInd w:val="0"/>
        <w:rPr>
          <w:b/>
          <w:bCs/>
          <w:color w:val="auto"/>
          <w:sz w:val="22"/>
          <w:szCs w:val="22"/>
        </w:rPr>
      </w:pPr>
    </w:p>
    <w:p w14:paraId="713EBD4F" w14:textId="77777777" w:rsidR="00164354" w:rsidRPr="00164354" w:rsidRDefault="00164354" w:rsidP="00BA036A">
      <w:pPr>
        <w:autoSpaceDE w:val="0"/>
        <w:autoSpaceDN w:val="0"/>
        <w:adjustRightInd w:val="0"/>
        <w:ind w:left="360"/>
        <w:rPr>
          <w:bCs/>
          <w:color w:val="auto"/>
          <w:sz w:val="20"/>
          <w:szCs w:val="20"/>
        </w:rPr>
      </w:pPr>
      <w:r w:rsidRPr="00164354">
        <w:rPr>
          <w:bCs/>
          <w:color w:val="auto"/>
          <w:sz w:val="20"/>
          <w:szCs w:val="20"/>
        </w:rPr>
        <w:t>STEAM (science, technology, engineering, arts</w:t>
      </w:r>
      <w:r w:rsidR="00EE3A8E">
        <w:rPr>
          <w:bCs/>
          <w:color w:val="auto"/>
          <w:sz w:val="20"/>
          <w:szCs w:val="20"/>
        </w:rPr>
        <w:t>,</w:t>
      </w:r>
      <w:r w:rsidRPr="00164354">
        <w:rPr>
          <w:bCs/>
          <w:color w:val="auto"/>
          <w:sz w:val="20"/>
          <w:szCs w:val="20"/>
        </w:rPr>
        <w:t xml:space="preserve"> and math)</w:t>
      </w:r>
      <w:r w:rsidRPr="00164354">
        <w:rPr>
          <w:bCs/>
          <w:color w:val="auto"/>
          <w:sz w:val="20"/>
          <w:szCs w:val="20"/>
        </w:rPr>
        <w:tab/>
      </w:r>
      <w:r w:rsidRPr="00164354">
        <w:rPr>
          <w:bCs/>
          <w:color w:val="auto"/>
          <w:sz w:val="20"/>
          <w:szCs w:val="20"/>
        </w:rPr>
        <w:tab/>
        <w:t>Parent Relationships</w:t>
      </w:r>
    </w:p>
    <w:p w14:paraId="0EF1695A" w14:textId="77777777" w:rsidR="00164354" w:rsidRDefault="00164354" w:rsidP="00BA036A">
      <w:pPr>
        <w:autoSpaceDE w:val="0"/>
        <w:autoSpaceDN w:val="0"/>
        <w:adjustRightInd w:val="0"/>
        <w:ind w:left="360"/>
        <w:rPr>
          <w:rStyle w:val="Strong"/>
          <w:b w:val="0"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Leveraging Teacher Evaluations</w:t>
      </w:r>
      <w:r w:rsidRPr="00164354">
        <w:rPr>
          <w:rStyle w:val="Strong"/>
          <w:b w:val="0"/>
          <w:color w:val="auto"/>
          <w:sz w:val="20"/>
          <w:szCs w:val="20"/>
        </w:rPr>
        <w:t xml:space="preserve"> </w:t>
      </w:r>
      <w:r>
        <w:rPr>
          <w:rStyle w:val="Strong"/>
          <w:b w:val="0"/>
          <w:color w:val="auto"/>
          <w:sz w:val="20"/>
          <w:szCs w:val="20"/>
        </w:rPr>
        <w:tab/>
      </w:r>
      <w:r>
        <w:rPr>
          <w:rStyle w:val="Strong"/>
          <w:b w:val="0"/>
          <w:color w:val="auto"/>
          <w:sz w:val="20"/>
          <w:szCs w:val="20"/>
        </w:rPr>
        <w:tab/>
      </w:r>
      <w:r>
        <w:rPr>
          <w:rStyle w:val="Strong"/>
          <w:b w:val="0"/>
          <w:color w:val="auto"/>
          <w:sz w:val="20"/>
          <w:szCs w:val="20"/>
        </w:rPr>
        <w:tab/>
      </w:r>
      <w:r>
        <w:rPr>
          <w:rStyle w:val="Strong"/>
          <w:b w:val="0"/>
          <w:color w:val="auto"/>
          <w:sz w:val="20"/>
          <w:szCs w:val="20"/>
        </w:rPr>
        <w:tab/>
      </w:r>
      <w:r>
        <w:rPr>
          <w:rStyle w:val="Strong"/>
          <w:b w:val="0"/>
          <w:color w:val="auto"/>
          <w:sz w:val="20"/>
          <w:szCs w:val="20"/>
        </w:rPr>
        <w:tab/>
        <w:t>Providing Actionable Feedback</w:t>
      </w:r>
    </w:p>
    <w:p w14:paraId="5E6359AA" w14:textId="77777777" w:rsidR="00164354" w:rsidRDefault="00164354" w:rsidP="00BA036A">
      <w:pPr>
        <w:autoSpaceDE w:val="0"/>
        <w:autoSpaceDN w:val="0"/>
        <w:adjustRightInd w:val="0"/>
        <w:ind w:left="360"/>
        <w:rPr>
          <w:bCs/>
          <w:color w:val="auto"/>
          <w:sz w:val="20"/>
          <w:szCs w:val="20"/>
        </w:rPr>
      </w:pPr>
      <w:r w:rsidRPr="00164354">
        <w:rPr>
          <w:rStyle w:val="Strong"/>
          <w:b w:val="0"/>
          <w:color w:val="auto"/>
          <w:sz w:val="20"/>
          <w:szCs w:val="20"/>
        </w:rPr>
        <w:t>Implementing College and Career Standards at the High School</w:t>
      </w:r>
      <w:r>
        <w:rPr>
          <w:rStyle w:val="Strong"/>
          <w:b w:val="0"/>
          <w:color w:val="auto"/>
          <w:sz w:val="20"/>
          <w:szCs w:val="20"/>
        </w:rPr>
        <w:tab/>
      </w:r>
      <w:r>
        <w:rPr>
          <w:rStyle w:val="Strong"/>
          <w:b w:val="0"/>
          <w:color w:val="auto"/>
          <w:sz w:val="20"/>
          <w:szCs w:val="20"/>
        </w:rPr>
        <w:tab/>
      </w:r>
      <w:r w:rsidR="00F041C9">
        <w:rPr>
          <w:bCs/>
          <w:color w:val="auto"/>
          <w:sz w:val="20"/>
          <w:szCs w:val="20"/>
        </w:rPr>
        <w:t>Teacher Evaluation</w:t>
      </w:r>
    </w:p>
    <w:p w14:paraId="2473C2E6" w14:textId="77777777" w:rsidR="00164354" w:rsidRDefault="00164354" w:rsidP="00BA036A">
      <w:pPr>
        <w:autoSpaceDE w:val="0"/>
        <w:autoSpaceDN w:val="0"/>
        <w:adjustRightInd w:val="0"/>
        <w:ind w:left="360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Data Driven Academic Growth</w:t>
      </w:r>
      <w:r w:rsidR="003612AA">
        <w:rPr>
          <w:bCs/>
          <w:color w:val="auto"/>
          <w:sz w:val="20"/>
          <w:szCs w:val="20"/>
        </w:rPr>
        <w:tab/>
      </w:r>
      <w:r w:rsidR="009E040A">
        <w:rPr>
          <w:bCs/>
          <w:color w:val="auto"/>
          <w:sz w:val="20"/>
          <w:szCs w:val="20"/>
        </w:rPr>
        <w:tab/>
      </w:r>
      <w:r w:rsidR="009E040A">
        <w:rPr>
          <w:bCs/>
          <w:color w:val="auto"/>
          <w:sz w:val="20"/>
          <w:szCs w:val="20"/>
        </w:rPr>
        <w:tab/>
      </w:r>
      <w:r w:rsidR="009E040A">
        <w:rPr>
          <w:bCs/>
          <w:color w:val="auto"/>
          <w:sz w:val="20"/>
          <w:szCs w:val="20"/>
        </w:rPr>
        <w:tab/>
      </w:r>
      <w:r w:rsidR="009E040A">
        <w:rPr>
          <w:bCs/>
          <w:color w:val="auto"/>
          <w:sz w:val="20"/>
          <w:szCs w:val="20"/>
        </w:rPr>
        <w:tab/>
      </w:r>
      <w:r w:rsidR="009E040A">
        <w:rPr>
          <w:bCs/>
          <w:color w:val="auto"/>
          <w:sz w:val="20"/>
          <w:szCs w:val="20"/>
        </w:rPr>
        <w:tab/>
        <w:t>Special Education</w:t>
      </w:r>
    </w:p>
    <w:p w14:paraId="0808B9DD" w14:textId="1954B886" w:rsidR="00631A75" w:rsidRDefault="00631A75" w:rsidP="00BA036A">
      <w:pPr>
        <w:autoSpaceDE w:val="0"/>
        <w:autoSpaceDN w:val="0"/>
        <w:adjustRightInd w:val="0"/>
        <w:ind w:left="360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Project Based Learning</w:t>
      </w:r>
      <w:r w:rsidR="00B8094E">
        <w:rPr>
          <w:bCs/>
          <w:color w:val="auto"/>
          <w:sz w:val="20"/>
          <w:szCs w:val="20"/>
        </w:rPr>
        <w:tab/>
      </w:r>
      <w:r w:rsidR="00B8094E">
        <w:rPr>
          <w:bCs/>
          <w:color w:val="auto"/>
          <w:sz w:val="20"/>
          <w:szCs w:val="20"/>
        </w:rPr>
        <w:tab/>
      </w:r>
      <w:r w:rsidR="00B8094E">
        <w:rPr>
          <w:bCs/>
          <w:color w:val="auto"/>
          <w:sz w:val="20"/>
          <w:szCs w:val="20"/>
        </w:rPr>
        <w:tab/>
      </w:r>
      <w:r w:rsidR="00B8094E">
        <w:rPr>
          <w:bCs/>
          <w:color w:val="auto"/>
          <w:sz w:val="20"/>
          <w:szCs w:val="20"/>
        </w:rPr>
        <w:tab/>
      </w:r>
      <w:r w:rsidR="00B8094E">
        <w:rPr>
          <w:bCs/>
          <w:color w:val="auto"/>
          <w:sz w:val="20"/>
          <w:szCs w:val="20"/>
        </w:rPr>
        <w:tab/>
      </w:r>
      <w:r w:rsidR="00B8094E">
        <w:rPr>
          <w:bCs/>
          <w:color w:val="auto"/>
          <w:sz w:val="20"/>
          <w:szCs w:val="20"/>
        </w:rPr>
        <w:tab/>
      </w:r>
      <w:r w:rsidR="00403C4F">
        <w:rPr>
          <w:bCs/>
          <w:color w:val="auto"/>
          <w:sz w:val="20"/>
          <w:szCs w:val="20"/>
        </w:rPr>
        <w:t>High School Topics</w:t>
      </w:r>
    </w:p>
    <w:p w14:paraId="51CF11A0" w14:textId="77777777" w:rsidR="00631A75" w:rsidRDefault="00B8094E" w:rsidP="00BA036A">
      <w:pPr>
        <w:autoSpaceDE w:val="0"/>
        <w:autoSpaceDN w:val="0"/>
        <w:adjustRightInd w:val="0"/>
        <w:ind w:left="360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Copyright and Fair Use</w:t>
      </w:r>
      <w:r w:rsidR="00626F1A">
        <w:rPr>
          <w:bCs/>
          <w:color w:val="auto"/>
          <w:sz w:val="20"/>
          <w:szCs w:val="20"/>
        </w:rPr>
        <w:t xml:space="preserve"> </w:t>
      </w:r>
      <w:r w:rsidR="00626F1A">
        <w:rPr>
          <w:bCs/>
          <w:color w:val="auto"/>
          <w:sz w:val="20"/>
          <w:szCs w:val="20"/>
        </w:rPr>
        <w:tab/>
      </w:r>
      <w:r w:rsidR="00626F1A">
        <w:rPr>
          <w:bCs/>
          <w:color w:val="auto"/>
          <w:sz w:val="20"/>
          <w:szCs w:val="20"/>
        </w:rPr>
        <w:tab/>
      </w:r>
      <w:r w:rsidR="00626F1A">
        <w:rPr>
          <w:bCs/>
          <w:color w:val="auto"/>
          <w:sz w:val="20"/>
          <w:szCs w:val="20"/>
        </w:rPr>
        <w:tab/>
      </w:r>
      <w:r w:rsidR="00626F1A">
        <w:rPr>
          <w:bCs/>
          <w:color w:val="auto"/>
          <w:sz w:val="20"/>
          <w:szCs w:val="20"/>
        </w:rPr>
        <w:tab/>
      </w:r>
      <w:r w:rsidR="00626F1A">
        <w:rPr>
          <w:bCs/>
          <w:color w:val="auto"/>
          <w:sz w:val="20"/>
          <w:szCs w:val="20"/>
        </w:rPr>
        <w:tab/>
      </w:r>
      <w:r w:rsidR="00626F1A">
        <w:rPr>
          <w:bCs/>
          <w:color w:val="auto"/>
          <w:sz w:val="20"/>
          <w:szCs w:val="20"/>
        </w:rPr>
        <w:tab/>
        <w:t>1 to 1 Technology Implementation</w:t>
      </w:r>
    </w:p>
    <w:p w14:paraId="0FE405C3" w14:textId="77777777" w:rsidR="00F041C9" w:rsidRDefault="00B8094E" w:rsidP="00B8094E">
      <w:pPr>
        <w:autoSpaceDE w:val="0"/>
        <w:autoSpaceDN w:val="0"/>
        <w:adjustRightInd w:val="0"/>
        <w:ind w:left="6480" w:hanging="6120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21</w:t>
      </w:r>
      <w:r w:rsidRPr="00B8094E">
        <w:rPr>
          <w:bCs/>
          <w:color w:val="auto"/>
          <w:sz w:val="20"/>
          <w:szCs w:val="20"/>
          <w:vertAlign w:val="superscript"/>
        </w:rPr>
        <w:t>st</w:t>
      </w:r>
      <w:r>
        <w:rPr>
          <w:bCs/>
          <w:color w:val="auto"/>
          <w:sz w:val="20"/>
          <w:szCs w:val="20"/>
        </w:rPr>
        <w:t xml:space="preserve"> Century Formative Assessment Tools  </w:t>
      </w:r>
      <w:r>
        <w:rPr>
          <w:bCs/>
          <w:color w:val="auto"/>
          <w:sz w:val="20"/>
          <w:szCs w:val="20"/>
        </w:rPr>
        <w:tab/>
      </w:r>
      <w:r w:rsidR="00626F1A">
        <w:rPr>
          <w:bCs/>
          <w:color w:val="auto"/>
          <w:sz w:val="20"/>
          <w:szCs w:val="20"/>
        </w:rPr>
        <w:t>Differentiated Instruction</w:t>
      </w:r>
    </w:p>
    <w:p w14:paraId="39BDCD20" w14:textId="77777777" w:rsidR="00F041C9" w:rsidRDefault="00626F1A" w:rsidP="00626F1A">
      <w:pPr>
        <w:autoSpaceDE w:val="0"/>
        <w:autoSpaceDN w:val="0"/>
        <w:adjustRightInd w:val="0"/>
        <w:ind w:firstLine="360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Reading and Writing for Struggling Students</w:t>
      </w:r>
      <w:r w:rsidR="00DE01F8">
        <w:rPr>
          <w:bCs/>
          <w:color w:val="auto"/>
          <w:sz w:val="20"/>
          <w:szCs w:val="20"/>
        </w:rPr>
        <w:tab/>
      </w:r>
      <w:r w:rsidR="00DE01F8">
        <w:rPr>
          <w:bCs/>
          <w:color w:val="auto"/>
          <w:sz w:val="20"/>
          <w:szCs w:val="20"/>
        </w:rPr>
        <w:tab/>
      </w:r>
      <w:r w:rsidR="00DE01F8">
        <w:rPr>
          <w:bCs/>
          <w:color w:val="auto"/>
          <w:sz w:val="20"/>
          <w:szCs w:val="20"/>
        </w:rPr>
        <w:tab/>
      </w:r>
      <w:r w:rsidR="00DE01F8">
        <w:rPr>
          <w:bCs/>
          <w:color w:val="auto"/>
          <w:sz w:val="20"/>
          <w:szCs w:val="20"/>
        </w:rPr>
        <w:tab/>
        <w:t>Math</w:t>
      </w:r>
    </w:p>
    <w:p w14:paraId="417322CF" w14:textId="77777777" w:rsidR="00DE01F8" w:rsidRDefault="00DE01F8" w:rsidP="00626F1A">
      <w:pPr>
        <w:autoSpaceDE w:val="0"/>
        <w:autoSpaceDN w:val="0"/>
        <w:adjustRightInd w:val="0"/>
        <w:ind w:firstLine="360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ELA/Reading</w:t>
      </w: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  <w:t>Social Studies</w:t>
      </w:r>
    </w:p>
    <w:p w14:paraId="790B4566" w14:textId="620DEABC" w:rsidR="00DE01F8" w:rsidRDefault="00DE01F8" w:rsidP="00626F1A">
      <w:pPr>
        <w:autoSpaceDE w:val="0"/>
        <w:autoSpaceDN w:val="0"/>
        <w:adjustRightInd w:val="0"/>
        <w:ind w:firstLine="360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Early Learning</w:t>
      </w: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</w:r>
      <w:r w:rsidR="00471759">
        <w:rPr>
          <w:bCs/>
          <w:color w:val="auto"/>
          <w:sz w:val="20"/>
          <w:szCs w:val="20"/>
        </w:rPr>
        <w:t>Social Emotional Learning</w:t>
      </w:r>
    </w:p>
    <w:p w14:paraId="4AF31A58" w14:textId="629DF9AD" w:rsidR="00FD3D22" w:rsidRDefault="00FD3D22" w:rsidP="00626F1A">
      <w:pPr>
        <w:autoSpaceDE w:val="0"/>
        <w:autoSpaceDN w:val="0"/>
        <w:adjustRightInd w:val="0"/>
        <w:ind w:firstLine="360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Private School Finance</w:t>
      </w: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  <w:t>Financial Aid</w:t>
      </w:r>
    </w:p>
    <w:p w14:paraId="2D70480D" w14:textId="1223C183" w:rsidR="00FD3D22" w:rsidRDefault="00FD3D22" w:rsidP="00626F1A">
      <w:pPr>
        <w:autoSpaceDE w:val="0"/>
        <w:autoSpaceDN w:val="0"/>
        <w:adjustRightInd w:val="0"/>
        <w:ind w:firstLine="360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Enrollment Management</w:t>
      </w: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  <w:t>Leadership</w:t>
      </w:r>
    </w:p>
    <w:p w14:paraId="407250F7" w14:textId="77777777" w:rsidR="008148C4" w:rsidRPr="00BE443B" w:rsidRDefault="003612AA" w:rsidP="00B8094E">
      <w:pPr>
        <w:autoSpaceDE w:val="0"/>
        <w:autoSpaceDN w:val="0"/>
        <w:adjustRightInd w:val="0"/>
        <w:ind w:left="360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</w:r>
      <w:r w:rsidR="004F57A7">
        <w:rPr>
          <w:bCs/>
          <w:color w:val="auto"/>
          <w:sz w:val="20"/>
          <w:szCs w:val="20"/>
        </w:rPr>
        <w:tab/>
      </w:r>
      <w:r w:rsidR="004F57A7">
        <w:rPr>
          <w:bCs/>
          <w:color w:val="auto"/>
          <w:sz w:val="20"/>
          <w:szCs w:val="20"/>
        </w:rPr>
        <w:tab/>
      </w:r>
      <w:r w:rsidR="004F57A7">
        <w:rPr>
          <w:bCs/>
          <w:color w:val="auto"/>
          <w:sz w:val="20"/>
          <w:szCs w:val="20"/>
        </w:rPr>
        <w:tab/>
      </w:r>
      <w:r w:rsidR="004F57A7">
        <w:rPr>
          <w:bCs/>
          <w:color w:val="auto"/>
          <w:sz w:val="20"/>
          <w:szCs w:val="20"/>
        </w:rPr>
        <w:tab/>
      </w:r>
      <w:r w:rsidR="006A2DAB">
        <w:rPr>
          <w:bCs/>
          <w:color w:val="auto"/>
          <w:sz w:val="22"/>
          <w:szCs w:val="22"/>
        </w:rPr>
        <w:tab/>
      </w:r>
      <w:r w:rsidR="006A2DAB">
        <w:rPr>
          <w:bCs/>
          <w:color w:val="auto"/>
          <w:sz w:val="22"/>
          <w:szCs w:val="22"/>
        </w:rPr>
        <w:tab/>
      </w:r>
      <w:r w:rsidR="006A2DAB">
        <w:rPr>
          <w:bCs/>
          <w:color w:val="auto"/>
          <w:sz w:val="22"/>
          <w:szCs w:val="22"/>
        </w:rPr>
        <w:tab/>
      </w:r>
    </w:p>
    <w:p w14:paraId="7C98F7C2" w14:textId="4A183876" w:rsidR="00372577" w:rsidRPr="00372577" w:rsidRDefault="00372577" w:rsidP="008148C4">
      <w:pPr>
        <w:autoSpaceDE w:val="0"/>
        <w:autoSpaceDN w:val="0"/>
        <w:adjustRightInd w:val="0"/>
        <w:rPr>
          <w:b/>
          <w:bCs/>
          <w:color w:val="auto"/>
          <w:sz w:val="22"/>
          <w:szCs w:val="22"/>
        </w:rPr>
      </w:pPr>
      <w:r w:rsidRPr="00372577">
        <w:rPr>
          <w:b/>
          <w:bCs/>
          <w:color w:val="auto"/>
          <w:sz w:val="22"/>
          <w:szCs w:val="22"/>
        </w:rPr>
        <w:t>Types of Presentations</w:t>
      </w:r>
      <w:r w:rsidR="00631A75">
        <w:rPr>
          <w:b/>
          <w:bCs/>
          <w:color w:val="auto"/>
          <w:sz w:val="22"/>
          <w:szCs w:val="22"/>
        </w:rPr>
        <w:t xml:space="preserve"> – (</w:t>
      </w:r>
      <w:r w:rsidR="00B93B42">
        <w:rPr>
          <w:b/>
          <w:bCs/>
          <w:color w:val="auto"/>
          <w:sz w:val="22"/>
          <w:szCs w:val="22"/>
        </w:rPr>
        <w:t>ALL sessions are</w:t>
      </w:r>
      <w:r w:rsidR="005B379D">
        <w:rPr>
          <w:b/>
          <w:bCs/>
          <w:color w:val="auto"/>
          <w:sz w:val="22"/>
          <w:szCs w:val="22"/>
        </w:rPr>
        <w:t xml:space="preserve"> 1 or</w:t>
      </w:r>
      <w:r w:rsidR="00B93B42">
        <w:rPr>
          <w:b/>
          <w:bCs/>
          <w:color w:val="auto"/>
          <w:sz w:val="22"/>
          <w:szCs w:val="22"/>
        </w:rPr>
        <w:t xml:space="preserve"> </w:t>
      </w:r>
      <w:r w:rsidR="00631A75">
        <w:rPr>
          <w:b/>
          <w:bCs/>
          <w:color w:val="auto"/>
          <w:sz w:val="22"/>
          <w:szCs w:val="22"/>
        </w:rPr>
        <w:t>1 ½</w:t>
      </w:r>
      <w:r w:rsidR="00CF274F">
        <w:rPr>
          <w:b/>
          <w:bCs/>
          <w:color w:val="auto"/>
          <w:sz w:val="22"/>
          <w:szCs w:val="22"/>
        </w:rPr>
        <w:t xml:space="preserve"> hour</w:t>
      </w:r>
      <w:r w:rsidR="00631A75">
        <w:rPr>
          <w:b/>
          <w:bCs/>
          <w:color w:val="auto"/>
          <w:sz w:val="22"/>
          <w:szCs w:val="22"/>
        </w:rPr>
        <w:t>s)</w:t>
      </w:r>
    </w:p>
    <w:p w14:paraId="1365BA20" w14:textId="77777777" w:rsidR="00EE3A8E" w:rsidRDefault="00EE3A8E" w:rsidP="00372577">
      <w:pPr>
        <w:autoSpaceDE w:val="0"/>
        <w:autoSpaceDN w:val="0"/>
        <w:adjustRightInd w:val="0"/>
        <w:rPr>
          <w:b/>
          <w:bCs/>
          <w:color w:val="auto"/>
          <w:sz w:val="20"/>
          <w:szCs w:val="20"/>
        </w:rPr>
      </w:pPr>
    </w:p>
    <w:p w14:paraId="40A21FC9" w14:textId="77777777" w:rsidR="00372577" w:rsidRPr="00A76CD5" w:rsidRDefault="00372577" w:rsidP="00372577">
      <w:pPr>
        <w:autoSpaceDE w:val="0"/>
        <w:autoSpaceDN w:val="0"/>
        <w:adjustRightInd w:val="0"/>
        <w:rPr>
          <w:b/>
          <w:bCs/>
          <w:color w:val="auto"/>
          <w:sz w:val="20"/>
          <w:szCs w:val="20"/>
        </w:rPr>
      </w:pPr>
      <w:r w:rsidRPr="00A76CD5">
        <w:rPr>
          <w:b/>
          <w:bCs/>
          <w:color w:val="auto"/>
          <w:sz w:val="20"/>
          <w:szCs w:val="20"/>
        </w:rPr>
        <w:t>Workshop</w:t>
      </w:r>
      <w:r w:rsidR="00631A75">
        <w:rPr>
          <w:b/>
          <w:bCs/>
          <w:color w:val="auto"/>
          <w:sz w:val="20"/>
          <w:szCs w:val="20"/>
        </w:rPr>
        <w:t xml:space="preserve"> </w:t>
      </w:r>
    </w:p>
    <w:p w14:paraId="26AA4AC5" w14:textId="77777777" w:rsidR="00372577" w:rsidRPr="00A76CD5" w:rsidRDefault="00372577" w:rsidP="00372577">
      <w:pPr>
        <w:autoSpaceDE w:val="0"/>
        <w:autoSpaceDN w:val="0"/>
        <w:adjustRightInd w:val="0"/>
        <w:rPr>
          <w:color w:val="auto"/>
          <w:sz w:val="20"/>
          <w:szCs w:val="20"/>
        </w:rPr>
      </w:pPr>
      <w:r w:rsidRPr="00A76CD5">
        <w:rPr>
          <w:color w:val="auto"/>
          <w:sz w:val="20"/>
          <w:szCs w:val="20"/>
        </w:rPr>
        <w:t>A workshop is a presentation (hands-on or lecture format) in which the presenter provides instruction in a specific application or technique. Workshops may demonstrate processes used in educational development programs, or may be used to address and elaborate on some t</w:t>
      </w:r>
      <w:r w:rsidR="00AD1037" w:rsidRPr="00A76CD5">
        <w:rPr>
          <w:color w:val="auto"/>
          <w:sz w:val="20"/>
          <w:szCs w:val="20"/>
        </w:rPr>
        <w:t>heory or practice in education.</w:t>
      </w:r>
    </w:p>
    <w:p w14:paraId="6E033EDB" w14:textId="77777777" w:rsidR="00AD1037" w:rsidRPr="00372577" w:rsidRDefault="00AD1037" w:rsidP="00372577">
      <w:pPr>
        <w:autoSpaceDE w:val="0"/>
        <w:autoSpaceDN w:val="0"/>
        <w:adjustRightInd w:val="0"/>
        <w:rPr>
          <w:color w:val="auto"/>
          <w:sz w:val="22"/>
          <w:szCs w:val="22"/>
        </w:rPr>
      </w:pPr>
    </w:p>
    <w:p w14:paraId="7FF0F20E" w14:textId="77777777" w:rsidR="00372577" w:rsidRPr="00A76CD5" w:rsidRDefault="00372577" w:rsidP="00372577">
      <w:pPr>
        <w:autoSpaceDE w:val="0"/>
        <w:autoSpaceDN w:val="0"/>
        <w:adjustRightInd w:val="0"/>
        <w:rPr>
          <w:b/>
          <w:bCs/>
          <w:color w:val="auto"/>
          <w:sz w:val="20"/>
          <w:szCs w:val="20"/>
        </w:rPr>
      </w:pPr>
      <w:r w:rsidRPr="00A76CD5">
        <w:rPr>
          <w:b/>
          <w:bCs/>
          <w:color w:val="auto"/>
          <w:sz w:val="20"/>
          <w:szCs w:val="20"/>
        </w:rPr>
        <w:t>Submitting your Proposal</w:t>
      </w:r>
    </w:p>
    <w:p w14:paraId="5982FF77" w14:textId="77777777" w:rsidR="00372577" w:rsidRPr="00A76CD5" w:rsidRDefault="00372577" w:rsidP="00372577">
      <w:pPr>
        <w:autoSpaceDE w:val="0"/>
        <w:autoSpaceDN w:val="0"/>
        <w:adjustRightInd w:val="0"/>
        <w:rPr>
          <w:i/>
          <w:iCs/>
          <w:color w:val="auto"/>
          <w:sz w:val="20"/>
          <w:szCs w:val="20"/>
        </w:rPr>
      </w:pPr>
      <w:r w:rsidRPr="00A76CD5">
        <w:rPr>
          <w:i/>
          <w:iCs/>
          <w:color w:val="auto"/>
          <w:sz w:val="20"/>
          <w:szCs w:val="20"/>
        </w:rPr>
        <w:t>Procedures and Guidelines</w:t>
      </w:r>
    </w:p>
    <w:p w14:paraId="118F6627" w14:textId="4DBBA385" w:rsidR="00E84D8C" w:rsidRDefault="00E84D8C" w:rsidP="00A76CD5">
      <w:pPr>
        <w:numPr>
          <w:ilvl w:val="0"/>
          <w:numId w:val="5"/>
        </w:numPr>
        <w:autoSpaceDE w:val="0"/>
        <w:autoSpaceDN w:val="0"/>
        <w:adjustRightInd w:val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Please make sure the content of the of your description includes information on how your program (content, materials, </w:t>
      </w:r>
      <w:r w:rsidR="00BD4F7E">
        <w:rPr>
          <w:color w:val="auto"/>
          <w:sz w:val="20"/>
          <w:szCs w:val="20"/>
        </w:rPr>
        <w:t>contact, etc.) will have sustainability.</w:t>
      </w:r>
    </w:p>
    <w:p w14:paraId="454EAB8D" w14:textId="77777777" w:rsidR="00372577" w:rsidRPr="00631A75" w:rsidRDefault="00372577" w:rsidP="00A76CD5">
      <w:pPr>
        <w:numPr>
          <w:ilvl w:val="0"/>
          <w:numId w:val="5"/>
        </w:numPr>
        <w:autoSpaceDE w:val="0"/>
        <w:autoSpaceDN w:val="0"/>
        <w:adjustRightInd w:val="0"/>
        <w:rPr>
          <w:color w:val="auto"/>
          <w:sz w:val="20"/>
          <w:szCs w:val="20"/>
        </w:rPr>
      </w:pPr>
      <w:r w:rsidRPr="00631A75">
        <w:rPr>
          <w:color w:val="auto"/>
          <w:sz w:val="20"/>
          <w:szCs w:val="20"/>
        </w:rPr>
        <w:t>Private/commercial organizations that market specific products and services will not be accepted.</w:t>
      </w:r>
    </w:p>
    <w:p w14:paraId="761821B4" w14:textId="77777777" w:rsidR="00A76CD5" w:rsidRPr="00631A75" w:rsidRDefault="00372577" w:rsidP="00A76CD5">
      <w:pPr>
        <w:numPr>
          <w:ilvl w:val="0"/>
          <w:numId w:val="5"/>
        </w:numPr>
        <w:autoSpaceDE w:val="0"/>
        <w:autoSpaceDN w:val="0"/>
        <w:adjustRightInd w:val="0"/>
        <w:rPr>
          <w:color w:val="auto"/>
          <w:sz w:val="20"/>
          <w:szCs w:val="20"/>
        </w:rPr>
      </w:pPr>
      <w:r w:rsidRPr="00631A75">
        <w:rPr>
          <w:color w:val="auto"/>
          <w:sz w:val="20"/>
          <w:szCs w:val="20"/>
        </w:rPr>
        <w:t>Conference fee will be waived for all accepted presenters.</w:t>
      </w:r>
    </w:p>
    <w:p w14:paraId="16D1DC4C" w14:textId="77777777" w:rsidR="00A76CD5" w:rsidRPr="00631A75" w:rsidRDefault="00A76CD5" w:rsidP="00A76CD5">
      <w:pPr>
        <w:numPr>
          <w:ilvl w:val="0"/>
          <w:numId w:val="5"/>
        </w:numPr>
        <w:autoSpaceDE w:val="0"/>
        <w:autoSpaceDN w:val="0"/>
        <w:adjustRightInd w:val="0"/>
        <w:rPr>
          <w:color w:val="auto"/>
          <w:sz w:val="20"/>
          <w:szCs w:val="20"/>
        </w:rPr>
      </w:pPr>
      <w:r w:rsidRPr="00631A75">
        <w:rPr>
          <w:color w:val="auto"/>
          <w:sz w:val="20"/>
          <w:szCs w:val="20"/>
        </w:rPr>
        <w:t>Travel expenses and accommodations are not provided without prior approval.</w:t>
      </w:r>
    </w:p>
    <w:p w14:paraId="0BFD044A" w14:textId="77777777" w:rsidR="00372577" w:rsidRPr="00631A75" w:rsidRDefault="00372577" w:rsidP="00A76CD5">
      <w:pPr>
        <w:numPr>
          <w:ilvl w:val="0"/>
          <w:numId w:val="5"/>
        </w:numPr>
        <w:autoSpaceDE w:val="0"/>
        <w:autoSpaceDN w:val="0"/>
        <w:adjustRightInd w:val="0"/>
        <w:rPr>
          <w:color w:val="auto"/>
          <w:sz w:val="20"/>
          <w:szCs w:val="20"/>
        </w:rPr>
      </w:pPr>
      <w:r w:rsidRPr="00631A75">
        <w:rPr>
          <w:color w:val="auto"/>
          <w:sz w:val="20"/>
          <w:szCs w:val="20"/>
        </w:rPr>
        <w:t>Unless you indicate otherwise, we will fulfill noncommercial requests for your name and contact information from educators who wish to reach you.</w:t>
      </w:r>
    </w:p>
    <w:p w14:paraId="049A3299" w14:textId="77777777" w:rsidR="00372577" w:rsidRPr="00631A75" w:rsidRDefault="00372577" w:rsidP="00A76CD5">
      <w:pPr>
        <w:numPr>
          <w:ilvl w:val="0"/>
          <w:numId w:val="5"/>
        </w:numPr>
        <w:autoSpaceDE w:val="0"/>
        <w:autoSpaceDN w:val="0"/>
        <w:adjustRightInd w:val="0"/>
        <w:rPr>
          <w:color w:val="auto"/>
          <w:sz w:val="20"/>
          <w:szCs w:val="20"/>
        </w:rPr>
      </w:pPr>
      <w:r w:rsidRPr="00631A75">
        <w:rPr>
          <w:color w:val="auto"/>
          <w:sz w:val="20"/>
          <w:szCs w:val="20"/>
        </w:rPr>
        <w:t xml:space="preserve">Persons presenting at </w:t>
      </w:r>
      <w:r w:rsidR="00631A75">
        <w:rPr>
          <w:color w:val="auto"/>
          <w:sz w:val="20"/>
          <w:szCs w:val="20"/>
        </w:rPr>
        <w:t>NYSCIRS</w:t>
      </w:r>
      <w:r w:rsidRPr="00631A75">
        <w:rPr>
          <w:color w:val="auto"/>
          <w:sz w:val="20"/>
          <w:szCs w:val="20"/>
        </w:rPr>
        <w:t xml:space="preserve"> functions are expected to use material and language that do not discriminate </w:t>
      </w:r>
      <w:r w:rsidR="004B2691" w:rsidRPr="00631A75">
        <w:rPr>
          <w:color w:val="auto"/>
          <w:sz w:val="20"/>
          <w:szCs w:val="20"/>
        </w:rPr>
        <w:t>based on</w:t>
      </w:r>
      <w:r w:rsidRPr="00631A75">
        <w:rPr>
          <w:color w:val="auto"/>
          <w:sz w:val="20"/>
          <w:szCs w:val="20"/>
        </w:rPr>
        <w:t xml:space="preserve"> gender, race, color, ethnicity, religion, physical ability, or sexual orientation.</w:t>
      </w:r>
    </w:p>
    <w:p w14:paraId="2A93D566" w14:textId="77777777" w:rsidR="00372577" w:rsidRPr="00372577" w:rsidRDefault="00372577" w:rsidP="00372577">
      <w:pPr>
        <w:autoSpaceDE w:val="0"/>
        <w:autoSpaceDN w:val="0"/>
        <w:adjustRightInd w:val="0"/>
        <w:rPr>
          <w:color w:val="auto"/>
          <w:sz w:val="22"/>
          <w:szCs w:val="22"/>
        </w:rPr>
      </w:pPr>
    </w:p>
    <w:p w14:paraId="046E7E47" w14:textId="77777777" w:rsidR="00372577" w:rsidRPr="00A76CD5" w:rsidRDefault="00372577" w:rsidP="00372577">
      <w:pPr>
        <w:autoSpaceDE w:val="0"/>
        <w:autoSpaceDN w:val="0"/>
        <w:adjustRightInd w:val="0"/>
        <w:rPr>
          <w:b/>
          <w:bCs/>
          <w:i/>
          <w:iCs/>
          <w:color w:val="auto"/>
          <w:sz w:val="20"/>
          <w:szCs w:val="20"/>
        </w:rPr>
      </w:pPr>
      <w:r w:rsidRPr="00A76CD5">
        <w:rPr>
          <w:b/>
          <w:bCs/>
          <w:i/>
          <w:iCs/>
          <w:color w:val="auto"/>
          <w:sz w:val="20"/>
          <w:szCs w:val="20"/>
        </w:rPr>
        <w:t>Proposal Preparation</w:t>
      </w:r>
    </w:p>
    <w:p w14:paraId="1DEF2391" w14:textId="77777777" w:rsidR="00AD1037" w:rsidRPr="00A76CD5" w:rsidRDefault="00372577" w:rsidP="00A76CD5">
      <w:pPr>
        <w:numPr>
          <w:ilvl w:val="0"/>
          <w:numId w:val="6"/>
        </w:numPr>
        <w:autoSpaceDE w:val="0"/>
        <w:autoSpaceDN w:val="0"/>
        <w:adjustRightInd w:val="0"/>
        <w:rPr>
          <w:color w:val="auto"/>
          <w:sz w:val="20"/>
          <w:szCs w:val="20"/>
        </w:rPr>
      </w:pPr>
      <w:r w:rsidRPr="00A76CD5">
        <w:rPr>
          <w:color w:val="auto"/>
          <w:sz w:val="20"/>
          <w:szCs w:val="20"/>
        </w:rPr>
        <w:t xml:space="preserve">Be sure that your title clearly describes exactly what the session is about and is no more than 10 words. </w:t>
      </w:r>
    </w:p>
    <w:p w14:paraId="7A3426DF" w14:textId="77777777" w:rsidR="00372577" w:rsidRPr="00A76CD5" w:rsidRDefault="00372577" w:rsidP="00A76CD5">
      <w:pPr>
        <w:numPr>
          <w:ilvl w:val="0"/>
          <w:numId w:val="6"/>
        </w:numPr>
        <w:autoSpaceDE w:val="0"/>
        <w:autoSpaceDN w:val="0"/>
        <w:adjustRightInd w:val="0"/>
        <w:rPr>
          <w:color w:val="auto"/>
          <w:sz w:val="20"/>
          <w:szCs w:val="20"/>
        </w:rPr>
      </w:pPr>
      <w:r w:rsidRPr="00A76CD5">
        <w:rPr>
          <w:color w:val="auto"/>
          <w:sz w:val="20"/>
          <w:szCs w:val="20"/>
        </w:rPr>
        <w:t>Describe specific presentation techniques that you will be using—such as interactive, lecture, or multimedia—so that participants will know what kind of session they will be attending.</w:t>
      </w:r>
    </w:p>
    <w:p w14:paraId="3DC437DE" w14:textId="77777777" w:rsidR="00372577" w:rsidRDefault="00372577" w:rsidP="00A76CD5">
      <w:pPr>
        <w:numPr>
          <w:ilvl w:val="0"/>
          <w:numId w:val="6"/>
        </w:numPr>
        <w:autoSpaceDE w:val="0"/>
        <w:autoSpaceDN w:val="0"/>
        <w:adjustRightInd w:val="0"/>
        <w:rPr>
          <w:color w:val="auto"/>
          <w:sz w:val="20"/>
          <w:szCs w:val="20"/>
        </w:rPr>
      </w:pPr>
      <w:r w:rsidRPr="00A76CD5">
        <w:rPr>
          <w:color w:val="auto"/>
          <w:sz w:val="20"/>
          <w:szCs w:val="20"/>
        </w:rPr>
        <w:t xml:space="preserve">Indicate whether handouts will be available. Describe what you will be doing in the session and what the participants can expect to leave </w:t>
      </w:r>
      <w:r w:rsidR="00631A75">
        <w:rPr>
          <w:color w:val="auto"/>
          <w:sz w:val="20"/>
          <w:szCs w:val="20"/>
        </w:rPr>
        <w:t>knowing.</w:t>
      </w:r>
    </w:p>
    <w:p w14:paraId="2BA0070F" w14:textId="77777777" w:rsidR="00BA036A" w:rsidRDefault="00DF018C" w:rsidP="00F041C9">
      <w:pPr>
        <w:jc w:val="center"/>
        <w:rPr>
          <w:i/>
          <w:sz w:val="36"/>
          <w:szCs w:val="36"/>
        </w:rPr>
      </w:pPr>
      <w:r>
        <w:br w:type="page"/>
      </w:r>
      <w:r w:rsidR="00BA036A">
        <w:rPr>
          <w:i/>
          <w:sz w:val="36"/>
          <w:szCs w:val="36"/>
        </w:rPr>
        <w:lastRenderedPageBreak/>
        <w:t xml:space="preserve">The </w:t>
      </w:r>
      <w:r w:rsidR="00F041C9">
        <w:rPr>
          <w:i/>
          <w:sz w:val="36"/>
          <w:szCs w:val="36"/>
        </w:rPr>
        <w:t>Religious and Indepe</w:t>
      </w:r>
      <w:bookmarkStart w:id="0" w:name="_GoBack"/>
      <w:bookmarkEnd w:id="0"/>
      <w:r w:rsidR="00F041C9">
        <w:rPr>
          <w:i/>
          <w:sz w:val="36"/>
          <w:szCs w:val="36"/>
        </w:rPr>
        <w:t>ndent School Educators Conference</w:t>
      </w:r>
    </w:p>
    <w:p w14:paraId="353B81E6" w14:textId="77777777" w:rsidR="00DF018C" w:rsidRPr="00A6417D" w:rsidRDefault="00DF018C" w:rsidP="00DF018C">
      <w:pPr>
        <w:jc w:val="center"/>
        <w:rPr>
          <w:sz w:val="36"/>
          <w:szCs w:val="36"/>
          <w:u w:val="single"/>
        </w:rPr>
      </w:pPr>
    </w:p>
    <w:p w14:paraId="46F317EA" w14:textId="77777777" w:rsidR="00DF018C" w:rsidRPr="00DF018C" w:rsidRDefault="00DF018C" w:rsidP="00DF018C">
      <w:pPr>
        <w:jc w:val="center"/>
        <w:rPr>
          <w:b/>
          <w:sz w:val="24"/>
          <w:szCs w:val="24"/>
        </w:rPr>
      </w:pPr>
      <w:r w:rsidRPr="00DF018C">
        <w:rPr>
          <w:b/>
          <w:sz w:val="24"/>
          <w:szCs w:val="24"/>
        </w:rPr>
        <w:t>Call for Presenters</w:t>
      </w:r>
    </w:p>
    <w:p w14:paraId="76E95128" w14:textId="77777777" w:rsidR="00DF018C" w:rsidRPr="00DF018C" w:rsidRDefault="00DF018C" w:rsidP="00DF018C">
      <w:pPr>
        <w:jc w:val="center"/>
        <w:rPr>
          <w:b/>
          <w:sz w:val="24"/>
          <w:szCs w:val="24"/>
        </w:rPr>
      </w:pPr>
    </w:p>
    <w:p w14:paraId="6FDB73F9" w14:textId="71590207" w:rsidR="00DF018C" w:rsidRPr="00DF018C" w:rsidRDefault="00DF018C" w:rsidP="00B91590">
      <w:pPr>
        <w:rPr>
          <w:sz w:val="24"/>
          <w:szCs w:val="24"/>
        </w:rPr>
      </w:pPr>
      <w:r w:rsidRPr="00DF018C">
        <w:rPr>
          <w:sz w:val="24"/>
          <w:szCs w:val="24"/>
        </w:rPr>
        <w:t xml:space="preserve">The </w:t>
      </w:r>
      <w:r w:rsidR="00631A75">
        <w:rPr>
          <w:sz w:val="24"/>
          <w:szCs w:val="24"/>
        </w:rPr>
        <w:t>Conference for</w:t>
      </w:r>
      <w:r w:rsidR="00BA036A" w:rsidRPr="00BA036A">
        <w:rPr>
          <w:sz w:val="24"/>
          <w:szCs w:val="24"/>
        </w:rPr>
        <w:t xml:space="preserve"> </w:t>
      </w:r>
      <w:r w:rsidR="00BA036A">
        <w:rPr>
          <w:sz w:val="24"/>
          <w:szCs w:val="24"/>
        </w:rPr>
        <w:t xml:space="preserve">Independent and Religious Schools </w:t>
      </w:r>
      <w:r w:rsidR="00EB43E1">
        <w:rPr>
          <w:sz w:val="24"/>
          <w:szCs w:val="24"/>
        </w:rPr>
        <w:t xml:space="preserve">planning </w:t>
      </w:r>
      <w:r w:rsidRPr="00DF018C">
        <w:rPr>
          <w:sz w:val="24"/>
          <w:szCs w:val="24"/>
        </w:rPr>
        <w:t>committee i</w:t>
      </w:r>
      <w:r w:rsidR="00BA6659">
        <w:rPr>
          <w:sz w:val="24"/>
          <w:szCs w:val="24"/>
        </w:rPr>
        <w:t xml:space="preserve">s seeking presenters for its </w:t>
      </w:r>
      <w:r w:rsidR="00BA6659" w:rsidRPr="00EE76D0">
        <w:rPr>
          <w:b/>
          <w:i/>
          <w:sz w:val="24"/>
          <w:szCs w:val="24"/>
        </w:rPr>
        <w:t>201</w:t>
      </w:r>
      <w:r w:rsidR="00403C4F">
        <w:rPr>
          <w:b/>
          <w:i/>
          <w:sz w:val="24"/>
          <w:szCs w:val="24"/>
        </w:rPr>
        <w:t>9</w:t>
      </w:r>
      <w:r w:rsidR="00D47F6E" w:rsidRPr="00EE76D0">
        <w:rPr>
          <w:b/>
          <w:i/>
          <w:sz w:val="24"/>
          <w:szCs w:val="24"/>
        </w:rPr>
        <w:t xml:space="preserve"> conference</w:t>
      </w:r>
      <w:r w:rsidR="00D47F6E">
        <w:rPr>
          <w:sz w:val="24"/>
          <w:szCs w:val="24"/>
        </w:rPr>
        <w:t xml:space="preserve">.  </w:t>
      </w:r>
      <w:r w:rsidRPr="00DF018C">
        <w:rPr>
          <w:sz w:val="24"/>
          <w:szCs w:val="24"/>
        </w:rPr>
        <w:t>We invite administrators, staff developers, teachers, and representatives from higher education to submit proposals</w:t>
      </w:r>
      <w:r>
        <w:rPr>
          <w:sz w:val="24"/>
          <w:szCs w:val="24"/>
        </w:rPr>
        <w:t xml:space="preserve"> to present</w:t>
      </w:r>
      <w:r w:rsidR="00E5720D">
        <w:rPr>
          <w:sz w:val="24"/>
          <w:szCs w:val="24"/>
        </w:rPr>
        <w:t>.</w:t>
      </w:r>
      <w:r w:rsidR="004166B9">
        <w:rPr>
          <w:sz w:val="24"/>
          <w:szCs w:val="24"/>
        </w:rPr>
        <w:t xml:space="preserve">  Please feel free to forward this notice to your colleagues.</w:t>
      </w:r>
      <w:r w:rsidR="00B91590">
        <w:rPr>
          <w:sz w:val="24"/>
          <w:szCs w:val="24"/>
        </w:rPr>
        <w:t xml:space="preserve">  </w:t>
      </w:r>
      <w:r>
        <w:rPr>
          <w:sz w:val="24"/>
          <w:szCs w:val="24"/>
        </w:rPr>
        <w:t>Please complete the following form and submit to</w:t>
      </w:r>
      <w:r w:rsidR="00CF274F">
        <w:rPr>
          <w:sz w:val="24"/>
          <w:szCs w:val="24"/>
        </w:rPr>
        <w:t xml:space="preserve"> NYSCIRS</w:t>
      </w:r>
      <w:r w:rsidR="004F57A7">
        <w:rPr>
          <w:color w:val="auto"/>
          <w:sz w:val="24"/>
          <w:szCs w:val="24"/>
        </w:rPr>
        <w:t>,</w:t>
      </w:r>
      <w:r w:rsidR="006D1183">
        <w:rPr>
          <w:color w:val="auto"/>
          <w:sz w:val="24"/>
          <w:szCs w:val="24"/>
        </w:rPr>
        <w:t xml:space="preserve"> PO Box 338, Troy, NY 12182 or</w:t>
      </w:r>
      <w:r w:rsidR="004F57A7">
        <w:rPr>
          <w:color w:val="auto"/>
          <w:sz w:val="24"/>
          <w:szCs w:val="24"/>
        </w:rPr>
        <w:t xml:space="preserve"> </w:t>
      </w:r>
      <w:hyperlink r:id="rId9" w:history="1">
        <w:r w:rsidR="006D1183">
          <w:rPr>
            <w:rStyle w:val="Hyperlink"/>
            <w:sz w:val="24"/>
            <w:szCs w:val="24"/>
          </w:rPr>
          <w:t>nyscirs338@nycap.rr.com</w:t>
        </w:r>
      </w:hyperlink>
      <w:r w:rsidR="004F57A7">
        <w:rPr>
          <w:color w:val="auto"/>
          <w:sz w:val="24"/>
          <w:szCs w:val="24"/>
        </w:rPr>
        <w:t xml:space="preserve"> or fax to 518-273-1206.</w:t>
      </w:r>
      <w:r w:rsidR="00BE443B">
        <w:rPr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>Proposals must be submitted by</w:t>
      </w:r>
      <w:r w:rsidR="00D47F6E">
        <w:rPr>
          <w:sz w:val="24"/>
          <w:szCs w:val="24"/>
        </w:rPr>
        <w:t xml:space="preserve"> </w:t>
      </w:r>
      <w:r w:rsidR="00403C4F">
        <w:rPr>
          <w:sz w:val="24"/>
          <w:szCs w:val="24"/>
        </w:rPr>
        <w:t>August 30, 2019</w:t>
      </w:r>
      <w:r>
        <w:rPr>
          <w:sz w:val="24"/>
          <w:szCs w:val="24"/>
        </w:rPr>
        <w:t xml:space="preserve"> for consideration.</w:t>
      </w:r>
    </w:p>
    <w:p w14:paraId="50FD0ED1" w14:textId="77777777" w:rsidR="00DF018C" w:rsidRPr="00DF018C" w:rsidRDefault="00DF018C" w:rsidP="00DF018C">
      <w:pPr>
        <w:rPr>
          <w:color w:val="FF0000"/>
          <w:sz w:val="24"/>
          <w:szCs w:val="24"/>
        </w:rPr>
      </w:pPr>
    </w:p>
    <w:p w14:paraId="172E4F68" w14:textId="77777777" w:rsidR="00DF018C" w:rsidRPr="00DF018C" w:rsidRDefault="00DF018C" w:rsidP="00DF018C">
      <w:pPr>
        <w:rPr>
          <w:sz w:val="24"/>
          <w:szCs w:val="24"/>
        </w:rPr>
      </w:pPr>
    </w:p>
    <w:p w14:paraId="66A8F656" w14:textId="77B9E366" w:rsidR="00DF018C" w:rsidRPr="00DF018C" w:rsidRDefault="00DF018C" w:rsidP="00DF018C">
      <w:pPr>
        <w:spacing w:line="360" w:lineRule="auto"/>
        <w:rPr>
          <w:sz w:val="24"/>
          <w:szCs w:val="24"/>
          <w:u w:val="single"/>
        </w:rPr>
      </w:pPr>
      <w:r w:rsidRPr="00DF018C">
        <w:rPr>
          <w:sz w:val="24"/>
          <w:szCs w:val="24"/>
        </w:rPr>
        <w:t>Name</w:t>
      </w:r>
      <w:r>
        <w:rPr>
          <w:sz w:val="24"/>
          <w:szCs w:val="24"/>
        </w:rPr>
        <w:t xml:space="preserve">: </w:t>
      </w:r>
    </w:p>
    <w:p w14:paraId="7AFF2BDD" w14:textId="3155A8BC" w:rsidR="00DF018C" w:rsidRDefault="00DF018C" w:rsidP="00DF018C">
      <w:pPr>
        <w:spacing w:line="360" w:lineRule="auto"/>
        <w:rPr>
          <w:sz w:val="24"/>
          <w:szCs w:val="24"/>
        </w:rPr>
      </w:pPr>
      <w:r w:rsidRPr="00DF018C">
        <w:rPr>
          <w:sz w:val="24"/>
          <w:szCs w:val="24"/>
        </w:rPr>
        <w:t>Educational Organization</w:t>
      </w:r>
      <w:r>
        <w:rPr>
          <w:sz w:val="24"/>
          <w:szCs w:val="24"/>
        </w:rPr>
        <w:t>:</w:t>
      </w:r>
    </w:p>
    <w:p w14:paraId="2A42A955" w14:textId="3E36F543" w:rsidR="00DF018C" w:rsidRPr="00DF018C" w:rsidRDefault="00DF018C" w:rsidP="00DF018C">
      <w:pPr>
        <w:spacing w:line="360" w:lineRule="auto"/>
        <w:rPr>
          <w:sz w:val="24"/>
          <w:szCs w:val="24"/>
        </w:rPr>
      </w:pPr>
      <w:r w:rsidRPr="00DF018C">
        <w:rPr>
          <w:sz w:val="24"/>
          <w:szCs w:val="24"/>
        </w:rPr>
        <w:t>Position</w:t>
      </w:r>
      <w:r>
        <w:rPr>
          <w:sz w:val="24"/>
          <w:szCs w:val="24"/>
        </w:rPr>
        <w:t xml:space="preserve">: </w:t>
      </w:r>
    </w:p>
    <w:p w14:paraId="5A66F905" w14:textId="77777777" w:rsidR="00DF018C" w:rsidRPr="00DF018C" w:rsidRDefault="00DF018C" w:rsidP="00DF018C">
      <w:pPr>
        <w:rPr>
          <w:sz w:val="24"/>
          <w:szCs w:val="24"/>
        </w:rPr>
      </w:pPr>
    </w:p>
    <w:p w14:paraId="30C49EE5" w14:textId="5D6BD152" w:rsidR="00B87277" w:rsidRDefault="00DF018C" w:rsidP="00403C4F">
      <w:pPr>
        <w:rPr>
          <w:sz w:val="24"/>
          <w:szCs w:val="24"/>
          <w:u w:val="single"/>
        </w:rPr>
      </w:pPr>
      <w:r w:rsidRPr="00DF018C">
        <w:rPr>
          <w:sz w:val="24"/>
          <w:szCs w:val="24"/>
        </w:rPr>
        <w:t>Address</w:t>
      </w:r>
      <w:r>
        <w:rPr>
          <w:sz w:val="24"/>
          <w:szCs w:val="24"/>
        </w:rPr>
        <w:t>:</w:t>
      </w:r>
      <w:r w:rsidR="00B87277">
        <w:rPr>
          <w:sz w:val="24"/>
          <w:szCs w:val="24"/>
        </w:rPr>
        <w:t xml:space="preserve"> </w:t>
      </w:r>
    </w:p>
    <w:p w14:paraId="02108EA3" w14:textId="77777777" w:rsidR="00DF018C" w:rsidRDefault="00DF018C" w:rsidP="00DF018C">
      <w:pPr>
        <w:rPr>
          <w:sz w:val="24"/>
          <w:szCs w:val="24"/>
          <w:u w:val="single"/>
        </w:rPr>
      </w:pPr>
    </w:p>
    <w:p w14:paraId="503CB5B7" w14:textId="2D5F3FD2" w:rsidR="00DF018C" w:rsidRDefault="00DF018C" w:rsidP="00DF018C">
      <w:pPr>
        <w:rPr>
          <w:sz w:val="24"/>
          <w:szCs w:val="24"/>
          <w:u w:val="single"/>
        </w:rPr>
      </w:pPr>
      <w:r w:rsidRPr="00DF018C">
        <w:rPr>
          <w:sz w:val="24"/>
          <w:szCs w:val="24"/>
        </w:rPr>
        <w:t>Phone</w:t>
      </w:r>
      <w:r>
        <w:rPr>
          <w:sz w:val="24"/>
          <w:szCs w:val="24"/>
        </w:rPr>
        <w:t>:</w:t>
      </w:r>
      <w:r w:rsidR="00403C4F">
        <w:rPr>
          <w:sz w:val="24"/>
          <w:szCs w:val="24"/>
        </w:rPr>
        <w:tab/>
      </w:r>
      <w:r w:rsidR="00403C4F">
        <w:rPr>
          <w:sz w:val="24"/>
          <w:szCs w:val="24"/>
        </w:rPr>
        <w:tab/>
      </w:r>
      <w:r w:rsidR="00403C4F">
        <w:rPr>
          <w:sz w:val="24"/>
          <w:szCs w:val="24"/>
        </w:rPr>
        <w:tab/>
      </w:r>
      <w:r w:rsidR="00403C4F">
        <w:rPr>
          <w:sz w:val="24"/>
          <w:szCs w:val="24"/>
        </w:rPr>
        <w:tab/>
      </w:r>
      <w:r w:rsidR="00403C4F">
        <w:rPr>
          <w:sz w:val="24"/>
          <w:szCs w:val="24"/>
        </w:rPr>
        <w:tab/>
      </w:r>
      <w:r w:rsidR="00403C4F">
        <w:rPr>
          <w:sz w:val="24"/>
          <w:szCs w:val="24"/>
        </w:rPr>
        <w:tab/>
      </w:r>
      <w:r w:rsidR="00EC166B" w:rsidRPr="00DF018C">
        <w:rPr>
          <w:sz w:val="24"/>
          <w:szCs w:val="24"/>
        </w:rPr>
        <w:t xml:space="preserve"> </w:t>
      </w:r>
      <w:r w:rsidRPr="00DF018C">
        <w:rPr>
          <w:sz w:val="24"/>
          <w:szCs w:val="24"/>
        </w:rPr>
        <w:t>Fax</w:t>
      </w:r>
      <w:r>
        <w:rPr>
          <w:sz w:val="24"/>
          <w:szCs w:val="24"/>
        </w:rPr>
        <w:t xml:space="preserve">: </w:t>
      </w:r>
    </w:p>
    <w:p w14:paraId="441417A8" w14:textId="77777777" w:rsidR="00DF018C" w:rsidRPr="00DF018C" w:rsidRDefault="00DF018C" w:rsidP="00DF018C">
      <w:pPr>
        <w:rPr>
          <w:sz w:val="24"/>
          <w:szCs w:val="24"/>
        </w:rPr>
      </w:pPr>
    </w:p>
    <w:p w14:paraId="51DC6145" w14:textId="7176D133" w:rsidR="00DF018C" w:rsidRPr="00DF018C" w:rsidRDefault="00DF018C" w:rsidP="00DF018C">
      <w:pPr>
        <w:rPr>
          <w:sz w:val="24"/>
          <w:szCs w:val="24"/>
        </w:rPr>
      </w:pPr>
      <w:r w:rsidRPr="00DF018C">
        <w:rPr>
          <w:sz w:val="24"/>
          <w:szCs w:val="24"/>
        </w:rPr>
        <w:t>Email</w:t>
      </w:r>
      <w:r w:rsidR="00EC166B">
        <w:rPr>
          <w:sz w:val="24"/>
          <w:szCs w:val="24"/>
        </w:rPr>
        <w:t xml:space="preserve">: </w:t>
      </w:r>
      <w:r w:rsidR="00403C4F">
        <w:rPr>
          <w:sz w:val="24"/>
          <w:szCs w:val="24"/>
        </w:rPr>
        <w:tab/>
      </w:r>
      <w:r w:rsidR="00403C4F">
        <w:rPr>
          <w:sz w:val="24"/>
          <w:szCs w:val="24"/>
        </w:rPr>
        <w:tab/>
      </w:r>
      <w:r w:rsidR="00403C4F">
        <w:rPr>
          <w:sz w:val="24"/>
          <w:szCs w:val="24"/>
        </w:rPr>
        <w:tab/>
      </w:r>
      <w:r w:rsidR="00403C4F">
        <w:rPr>
          <w:sz w:val="24"/>
          <w:szCs w:val="24"/>
        </w:rPr>
        <w:tab/>
      </w:r>
      <w:r w:rsidR="00403C4F">
        <w:rPr>
          <w:sz w:val="24"/>
          <w:szCs w:val="24"/>
        </w:rPr>
        <w:tab/>
      </w:r>
      <w:r w:rsidR="00403C4F">
        <w:rPr>
          <w:sz w:val="24"/>
          <w:szCs w:val="24"/>
        </w:rPr>
        <w:tab/>
      </w:r>
      <w:r w:rsidR="006D1183">
        <w:rPr>
          <w:sz w:val="24"/>
          <w:szCs w:val="24"/>
        </w:rPr>
        <w:t>@</w:t>
      </w:r>
    </w:p>
    <w:p w14:paraId="0E8C7AB9" w14:textId="77777777" w:rsidR="00DF018C" w:rsidRPr="00DF018C" w:rsidRDefault="00DF018C" w:rsidP="00DF018C">
      <w:pPr>
        <w:rPr>
          <w:sz w:val="24"/>
          <w:szCs w:val="24"/>
        </w:rPr>
      </w:pPr>
    </w:p>
    <w:p w14:paraId="3E4CB8D7" w14:textId="3DABFAB8" w:rsidR="006D1183" w:rsidRDefault="006D1183" w:rsidP="00DF018C">
      <w:pPr>
        <w:rPr>
          <w:sz w:val="24"/>
          <w:szCs w:val="24"/>
        </w:rPr>
      </w:pPr>
      <w:r>
        <w:rPr>
          <w:sz w:val="24"/>
          <w:szCs w:val="24"/>
        </w:rPr>
        <w:t>Co-Speaker Name/Title:</w:t>
      </w:r>
    </w:p>
    <w:p w14:paraId="09BE4C79" w14:textId="05B20166" w:rsidR="00403C4F" w:rsidRDefault="00403C4F" w:rsidP="00DF018C">
      <w:pPr>
        <w:rPr>
          <w:sz w:val="24"/>
          <w:szCs w:val="24"/>
        </w:rPr>
      </w:pPr>
      <w:r>
        <w:rPr>
          <w:sz w:val="24"/>
          <w:szCs w:val="24"/>
        </w:rPr>
        <w:t>Co-Speaker 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</w:t>
      </w:r>
    </w:p>
    <w:p w14:paraId="205BDB56" w14:textId="77777777" w:rsidR="006D1183" w:rsidRDefault="006D1183" w:rsidP="00DF018C">
      <w:pPr>
        <w:rPr>
          <w:sz w:val="24"/>
          <w:szCs w:val="24"/>
        </w:rPr>
      </w:pPr>
    </w:p>
    <w:p w14:paraId="3C5A2CDA" w14:textId="6A777199" w:rsidR="00B569CD" w:rsidRDefault="00B569CD" w:rsidP="00DF018C">
      <w:pPr>
        <w:rPr>
          <w:sz w:val="24"/>
          <w:szCs w:val="24"/>
        </w:rPr>
      </w:pPr>
    </w:p>
    <w:p w14:paraId="034DE296" w14:textId="256C97D4" w:rsidR="00B569CD" w:rsidRPr="00352F19" w:rsidRDefault="00B569CD" w:rsidP="00DF018C">
      <w:pPr>
        <w:rPr>
          <w:b/>
          <w:sz w:val="24"/>
          <w:szCs w:val="24"/>
        </w:rPr>
      </w:pPr>
      <w:r w:rsidRPr="00352F19">
        <w:rPr>
          <w:b/>
          <w:sz w:val="24"/>
          <w:szCs w:val="24"/>
        </w:rPr>
        <w:t xml:space="preserve">Preferred Day and Time of Presentation (NOT Guaranteed): </w:t>
      </w:r>
    </w:p>
    <w:p w14:paraId="791586C9" w14:textId="060B7D60" w:rsidR="00B569CD" w:rsidRDefault="00B569CD" w:rsidP="00DF018C">
      <w:pPr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403C4F">
        <w:rPr>
          <w:sz w:val="24"/>
          <w:szCs w:val="24"/>
        </w:rPr>
        <w:t>4</w:t>
      </w:r>
      <w:r w:rsidR="00403C4F" w:rsidRPr="00403C4F">
        <w:rPr>
          <w:sz w:val="24"/>
          <w:szCs w:val="24"/>
          <w:vertAlign w:val="superscript"/>
        </w:rPr>
        <w:t>th</w:t>
      </w:r>
      <w:r w:rsidR="00403C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 1:35 ______</w:t>
      </w:r>
      <w:r>
        <w:rPr>
          <w:sz w:val="24"/>
          <w:szCs w:val="24"/>
        </w:rPr>
        <w:tab/>
        <w:t>2:50   ______</w:t>
      </w:r>
    </w:p>
    <w:p w14:paraId="01D58772" w14:textId="77777777" w:rsidR="00403C4F" w:rsidRDefault="00403C4F" w:rsidP="00DF018C">
      <w:pPr>
        <w:rPr>
          <w:sz w:val="24"/>
          <w:szCs w:val="24"/>
        </w:rPr>
      </w:pPr>
    </w:p>
    <w:p w14:paraId="41EADA0C" w14:textId="59F423BA" w:rsidR="00B569CD" w:rsidRDefault="00B569CD" w:rsidP="00DF018C">
      <w:pPr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403C4F">
        <w:rPr>
          <w:sz w:val="24"/>
          <w:szCs w:val="24"/>
        </w:rPr>
        <w:t>5</w:t>
      </w:r>
      <w:r w:rsidR="00403C4F" w:rsidRPr="00403C4F">
        <w:rPr>
          <w:sz w:val="24"/>
          <w:szCs w:val="24"/>
          <w:vertAlign w:val="superscript"/>
        </w:rPr>
        <w:t>th</w:t>
      </w:r>
      <w:r w:rsidR="00403C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 9:00 ______</w:t>
      </w:r>
      <w:r>
        <w:rPr>
          <w:sz w:val="24"/>
          <w:szCs w:val="24"/>
        </w:rPr>
        <w:tab/>
        <w:t>10:35 ______</w:t>
      </w:r>
    </w:p>
    <w:p w14:paraId="29574A94" w14:textId="16DC50EA" w:rsidR="00FD3D22" w:rsidRDefault="00FD3D22" w:rsidP="00DF018C">
      <w:pPr>
        <w:rPr>
          <w:sz w:val="24"/>
          <w:szCs w:val="24"/>
        </w:rPr>
      </w:pPr>
    </w:p>
    <w:p w14:paraId="1D18D7C8" w14:textId="77777777" w:rsidR="00352F19" w:rsidRPr="00DF018C" w:rsidRDefault="00352F19" w:rsidP="00DF018C">
      <w:pPr>
        <w:rPr>
          <w:sz w:val="24"/>
          <w:szCs w:val="24"/>
        </w:rPr>
      </w:pPr>
    </w:p>
    <w:p w14:paraId="6E12C5EF" w14:textId="18EC6047" w:rsidR="00DF018C" w:rsidRDefault="00DF018C" w:rsidP="00DF018C">
      <w:pPr>
        <w:rPr>
          <w:b/>
          <w:sz w:val="24"/>
          <w:szCs w:val="24"/>
        </w:rPr>
      </w:pPr>
      <w:r w:rsidRPr="00D47F6E">
        <w:rPr>
          <w:b/>
          <w:sz w:val="24"/>
          <w:szCs w:val="24"/>
        </w:rPr>
        <w:t xml:space="preserve">Title of Presentation: </w:t>
      </w:r>
    </w:p>
    <w:p w14:paraId="3F363C70" w14:textId="77777777" w:rsidR="00403C4F" w:rsidRPr="00D47F6E" w:rsidRDefault="00403C4F" w:rsidP="00DF018C">
      <w:pPr>
        <w:rPr>
          <w:b/>
          <w:sz w:val="24"/>
          <w:szCs w:val="24"/>
        </w:rPr>
      </w:pPr>
    </w:p>
    <w:p w14:paraId="61405E0E" w14:textId="77777777" w:rsidR="00DF018C" w:rsidRPr="00DF018C" w:rsidRDefault="00DF018C" w:rsidP="00DF018C">
      <w:pPr>
        <w:rPr>
          <w:sz w:val="24"/>
          <w:szCs w:val="24"/>
        </w:rPr>
      </w:pPr>
    </w:p>
    <w:p w14:paraId="7D651F37" w14:textId="77777777" w:rsidR="00DF018C" w:rsidRDefault="00DF018C" w:rsidP="00DF018C">
      <w:pPr>
        <w:rPr>
          <w:sz w:val="24"/>
          <w:szCs w:val="24"/>
        </w:rPr>
      </w:pPr>
    </w:p>
    <w:p w14:paraId="2B6B82E8" w14:textId="77777777" w:rsidR="00DF018C" w:rsidRPr="00DF018C" w:rsidRDefault="00DF018C" w:rsidP="00DF018C">
      <w:pPr>
        <w:rPr>
          <w:sz w:val="24"/>
          <w:szCs w:val="24"/>
        </w:rPr>
      </w:pPr>
      <w:r w:rsidRPr="00D47F6E">
        <w:rPr>
          <w:b/>
          <w:sz w:val="24"/>
          <w:szCs w:val="24"/>
        </w:rPr>
        <w:t>Description</w:t>
      </w:r>
      <w:r w:rsidR="00D47F6E" w:rsidRPr="00D47F6E">
        <w:rPr>
          <w:b/>
          <w:sz w:val="24"/>
          <w:szCs w:val="24"/>
        </w:rPr>
        <w:t xml:space="preserve"> </w:t>
      </w:r>
      <w:r w:rsidR="00D47F6E">
        <w:rPr>
          <w:sz w:val="24"/>
          <w:szCs w:val="24"/>
        </w:rPr>
        <w:t>–additional page may be attached</w:t>
      </w:r>
      <w:r w:rsidR="00BA036A">
        <w:rPr>
          <w:sz w:val="24"/>
          <w:szCs w:val="24"/>
        </w:rPr>
        <w:t xml:space="preserve"> (may also be used for the conference brochure):</w:t>
      </w:r>
    </w:p>
    <w:p w14:paraId="5689D6EC" w14:textId="77777777" w:rsidR="00DF018C" w:rsidRPr="00DF018C" w:rsidRDefault="00DF018C" w:rsidP="00DF018C">
      <w:pPr>
        <w:rPr>
          <w:sz w:val="24"/>
          <w:szCs w:val="24"/>
        </w:rPr>
      </w:pPr>
    </w:p>
    <w:p w14:paraId="0106F102" w14:textId="77777777" w:rsidR="00DF018C" w:rsidRDefault="00DF018C" w:rsidP="00DF018C">
      <w:pPr>
        <w:rPr>
          <w:sz w:val="24"/>
          <w:szCs w:val="24"/>
        </w:rPr>
      </w:pPr>
    </w:p>
    <w:p w14:paraId="025881F8" w14:textId="77777777" w:rsidR="00DF018C" w:rsidRDefault="00DF018C" w:rsidP="00DF018C">
      <w:pPr>
        <w:rPr>
          <w:sz w:val="24"/>
          <w:szCs w:val="24"/>
        </w:rPr>
      </w:pPr>
    </w:p>
    <w:p w14:paraId="187EA8F7" w14:textId="77777777" w:rsidR="00DF018C" w:rsidRDefault="00DF018C" w:rsidP="00DF018C">
      <w:pPr>
        <w:rPr>
          <w:sz w:val="24"/>
          <w:szCs w:val="24"/>
        </w:rPr>
      </w:pPr>
    </w:p>
    <w:p w14:paraId="4E24CE9A" w14:textId="77777777" w:rsidR="00DF018C" w:rsidRDefault="00DF018C" w:rsidP="00DF018C">
      <w:pPr>
        <w:rPr>
          <w:sz w:val="24"/>
          <w:szCs w:val="24"/>
        </w:rPr>
      </w:pPr>
    </w:p>
    <w:p w14:paraId="7516C458" w14:textId="77777777" w:rsidR="004F57A7" w:rsidRDefault="004F57A7" w:rsidP="00DF018C">
      <w:pPr>
        <w:rPr>
          <w:sz w:val="24"/>
          <w:szCs w:val="24"/>
        </w:rPr>
      </w:pPr>
    </w:p>
    <w:p w14:paraId="057756C3" w14:textId="77777777" w:rsidR="004F57A7" w:rsidRDefault="004F57A7" w:rsidP="00DF018C">
      <w:pPr>
        <w:rPr>
          <w:sz w:val="24"/>
          <w:szCs w:val="24"/>
        </w:rPr>
      </w:pPr>
    </w:p>
    <w:p w14:paraId="4E4834CE" w14:textId="77777777" w:rsidR="006D1183" w:rsidRPr="00DF018C" w:rsidRDefault="006D1183" w:rsidP="00DF018C">
      <w:pPr>
        <w:rPr>
          <w:sz w:val="24"/>
          <w:szCs w:val="24"/>
        </w:rPr>
      </w:pPr>
    </w:p>
    <w:p w14:paraId="4AAF0FC8" w14:textId="77777777" w:rsidR="004F57A7" w:rsidRDefault="00B91590" w:rsidP="00DF018C">
      <w:pPr>
        <w:rPr>
          <w:sz w:val="24"/>
          <w:szCs w:val="24"/>
        </w:rPr>
      </w:pPr>
      <w:r w:rsidRPr="00FD3D22">
        <w:rPr>
          <w:b/>
          <w:sz w:val="24"/>
          <w:szCs w:val="24"/>
          <w:highlight w:val="yellow"/>
        </w:rPr>
        <w:t xml:space="preserve">Technology/Room Set-up </w:t>
      </w:r>
      <w:r w:rsidR="00D47F6E" w:rsidRPr="00FD3D22">
        <w:rPr>
          <w:b/>
          <w:sz w:val="24"/>
          <w:szCs w:val="24"/>
          <w:highlight w:val="yellow"/>
        </w:rPr>
        <w:t>Needs</w:t>
      </w:r>
      <w:r w:rsidR="00D47F6E" w:rsidRPr="00FD3D22">
        <w:rPr>
          <w:sz w:val="24"/>
          <w:szCs w:val="24"/>
          <w:highlight w:val="yellow"/>
        </w:rPr>
        <w:t>:</w:t>
      </w:r>
      <w:r w:rsidR="0010120F" w:rsidRPr="00FD3D22">
        <w:rPr>
          <w:sz w:val="24"/>
          <w:szCs w:val="24"/>
          <w:highlight w:val="yellow"/>
        </w:rPr>
        <w:t xml:space="preserve"> </w:t>
      </w:r>
      <w:r w:rsidR="003612AA" w:rsidRPr="00FD3D22">
        <w:rPr>
          <w:sz w:val="24"/>
          <w:szCs w:val="24"/>
          <w:highlight w:val="yellow"/>
        </w:rPr>
        <w:t xml:space="preserve">LCD projector, screen, podium, and microphone </w:t>
      </w:r>
      <w:r w:rsidR="003612AA" w:rsidRPr="00FD3D22">
        <w:rPr>
          <w:b/>
          <w:color w:val="FF0000"/>
          <w:sz w:val="24"/>
          <w:szCs w:val="24"/>
          <w:highlight w:val="yellow"/>
        </w:rPr>
        <w:t>will be</w:t>
      </w:r>
      <w:r w:rsidR="003612AA" w:rsidRPr="00FD3D22">
        <w:rPr>
          <w:sz w:val="24"/>
          <w:szCs w:val="24"/>
          <w:highlight w:val="yellow"/>
        </w:rPr>
        <w:t xml:space="preserve"> provided</w:t>
      </w:r>
      <w:r w:rsidR="006D1183" w:rsidRPr="00FD3D22">
        <w:rPr>
          <w:sz w:val="24"/>
          <w:szCs w:val="24"/>
          <w:highlight w:val="yellow"/>
        </w:rPr>
        <w:t xml:space="preserve">, </w:t>
      </w:r>
      <w:r w:rsidR="006D1183" w:rsidRPr="00FD3D22">
        <w:rPr>
          <w:color w:val="auto"/>
          <w:sz w:val="24"/>
          <w:szCs w:val="24"/>
          <w:highlight w:val="yellow"/>
        </w:rPr>
        <w:t>the conference</w:t>
      </w:r>
      <w:r w:rsidR="006D1183" w:rsidRPr="00FD3D22">
        <w:rPr>
          <w:color w:val="FF0000"/>
          <w:sz w:val="24"/>
          <w:szCs w:val="24"/>
          <w:highlight w:val="yellow"/>
        </w:rPr>
        <w:t xml:space="preserve"> </w:t>
      </w:r>
      <w:r w:rsidR="006D1183" w:rsidRPr="00FD3D22">
        <w:rPr>
          <w:b/>
          <w:color w:val="FF0000"/>
          <w:sz w:val="24"/>
          <w:szCs w:val="24"/>
          <w:highlight w:val="yellow"/>
        </w:rPr>
        <w:t>DOES NOT</w:t>
      </w:r>
      <w:r w:rsidR="006D1183" w:rsidRPr="00FD3D22">
        <w:rPr>
          <w:color w:val="FF0000"/>
          <w:sz w:val="24"/>
          <w:szCs w:val="24"/>
          <w:highlight w:val="yellow"/>
        </w:rPr>
        <w:t xml:space="preserve"> </w:t>
      </w:r>
      <w:r w:rsidR="006D1183" w:rsidRPr="00FD3D22">
        <w:rPr>
          <w:color w:val="auto"/>
          <w:sz w:val="24"/>
          <w:szCs w:val="24"/>
          <w:highlight w:val="yellow"/>
        </w:rPr>
        <w:t>provide laptops</w:t>
      </w:r>
      <w:r w:rsidR="006D1183" w:rsidRPr="00FD3D22">
        <w:rPr>
          <w:color w:val="FF0000"/>
          <w:sz w:val="24"/>
          <w:szCs w:val="24"/>
          <w:highlight w:val="yellow"/>
        </w:rPr>
        <w:t>.</w:t>
      </w:r>
      <w:r w:rsidR="006D1183">
        <w:rPr>
          <w:sz w:val="24"/>
          <w:szCs w:val="24"/>
        </w:rPr>
        <w:t xml:space="preserve"> </w:t>
      </w:r>
    </w:p>
    <w:sectPr w:rsidR="004F57A7" w:rsidSect="00A76CD5">
      <w:footerReference w:type="even" r:id="rId10"/>
      <w:footerReference w:type="default" r:id="rId11"/>
      <w:pgSz w:w="12240" w:h="15840"/>
      <w:pgMar w:top="1008" w:right="1152" w:bottom="1008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E5351" w14:textId="77777777" w:rsidR="008C2C94" w:rsidRDefault="008C2C94">
      <w:r>
        <w:separator/>
      </w:r>
    </w:p>
  </w:endnote>
  <w:endnote w:type="continuationSeparator" w:id="0">
    <w:p w14:paraId="76282C49" w14:textId="77777777" w:rsidR="008C2C94" w:rsidRDefault="008C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8FE9" w14:textId="77777777" w:rsidR="002D43D9" w:rsidRDefault="003F7046" w:rsidP="00156D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43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7DA175" w14:textId="77777777" w:rsidR="002D43D9" w:rsidRDefault="002D43D9" w:rsidP="00A76C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68D61" w14:textId="27D070D7" w:rsidR="002D43D9" w:rsidRDefault="003F7046" w:rsidP="00156D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43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3B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8A956A" w14:textId="77777777" w:rsidR="002D43D9" w:rsidRDefault="002D43D9" w:rsidP="00A76C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DAFC6" w14:textId="77777777" w:rsidR="008C2C94" w:rsidRDefault="008C2C94">
      <w:r>
        <w:separator/>
      </w:r>
    </w:p>
  </w:footnote>
  <w:footnote w:type="continuationSeparator" w:id="0">
    <w:p w14:paraId="3405C291" w14:textId="77777777" w:rsidR="008C2C94" w:rsidRDefault="008C2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4667"/>
    <w:multiLevelType w:val="hybridMultilevel"/>
    <w:tmpl w:val="5B72A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44884"/>
    <w:multiLevelType w:val="multilevel"/>
    <w:tmpl w:val="A9CEF30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D2FBA"/>
    <w:multiLevelType w:val="hybridMultilevel"/>
    <w:tmpl w:val="616E2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11A3C"/>
    <w:multiLevelType w:val="hybridMultilevel"/>
    <w:tmpl w:val="460C9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D383C"/>
    <w:multiLevelType w:val="hybridMultilevel"/>
    <w:tmpl w:val="3940AB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AB429A"/>
    <w:multiLevelType w:val="hybridMultilevel"/>
    <w:tmpl w:val="A9CEF308"/>
    <w:lvl w:ilvl="0" w:tplc="8DE4DE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CC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577"/>
    <w:rsid w:val="00015C8F"/>
    <w:rsid w:val="000A226D"/>
    <w:rsid w:val="000F6940"/>
    <w:rsid w:val="0010120F"/>
    <w:rsid w:val="001059FD"/>
    <w:rsid w:val="00117165"/>
    <w:rsid w:val="00117DEB"/>
    <w:rsid w:val="001268D0"/>
    <w:rsid w:val="001549CB"/>
    <w:rsid w:val="00155A82"/>
    <w:rsid w:val="00156D36"/>
    <w:rsid w:val="00164354"/>
    <w:rsid w:val="00172755"/>
    <w:rsid w:val="001A0913"/>
    <w:rsid w:val="001A6B57"/>
    <w:rsid w:val="001A7403"/>
    <w:rsid w:val="001C7DF3"/>
    <w:rsid w:val="001F6961"/>
    <w:rsid w:val="002026CB"/>
    <w:rsid w:val="00214711"/>
    <w:rsid w:val="002169B4"/>
    <w:rsid w:val="00230EF1"/>
    <w:rsid w:val="00273522"/>
    <w:rsid w:val="00280450"/>
    <w:rsid w:val="002A0B70"/>
    <w:rsid w:val="002A7E53"/>
    <w:rsid w:val="002C6F83"/>
    <w:rsid w:val="002D1A5C"/>
    <w:rsid w:val="002D43D9"/>
    <w:rsid w:val="002F1CA5"/>
    <w:rsid w:val="002F2679"/>
    <w:rsid w:val="002F56D2"/>
    <w:rsid w:val="00301D05"/>
    <w:rsid w:val="00335AF2"/>
    <w:rsid w:val="00352F19"/>
    <w:rsid w:val="003612AA"/>
    <w:rsid w:val="00372577"/>
    <w:rsid w:val="0038490E"/>
    <w:rsid w:val="0038634A"/>
    <w:rsid w:val="00386B71"/>
    <w:rsid w:val="00386E44"/>
    <w:rsid w:val="003C7307"/>
    <w:rsid w:val="003D54B6"/>
    <w:rsid w:val="003E0BE1"/>
    <w:rsid w:val="003E68F6"/>
    <w:rsid w:val="003F7046"/>
    <w:rsid w:val="00403C4F"/>
    <w:rsid w:val="004166B9"/>
    <w:rsid w:val="00423508"/>
    <w:rsid w:val="0043433E"/>
    <w:rsid w:val="00436E67"/>
    <w:rsid w:val="00457D9D"/>
    <w:rsid w:val="00471759"/>
    <w:rsid w:val="0049117F"/>
    <w:rsid w:val="004A34C1"/>
    <w:rsid w:val="004A3873"/>
    <w:rsid w:val="004B2691"/>
    <w:rsid w:val="004D2A55"/>
    <w:rsid w:val="004E625D"/>
    <w:rsid w:val="004F0B12"/>
    <w:rsid w:val="004F57A7"/>
    <w:rsid w:val="0053027C"/>
    <w:rsid w:val="00534DE3"/>
    <w:rsid w:val="00574DFD"/>
    <w:rsid w:val="00584DCF"/>
    <w:rsid w:val="005B379D"/>
    <w:rsid w:val="005C4321"/>
    <w:rsid w:val="00611CFB"/>
    <w:rsid w:val="00621410"/>
    <w:rsid w:val="006254B8"/>
    <w:rsid w:val="00626F1A"/>
    <w:rsid w:val="00631A75"/>
    <w:rsid w:val="00650F22"/>
    <w:rsid w:val="0065306B"/>
    <w:rsid w:val="00661F47"/>
    <w:rsid w:val="00667C50"/>
    <w:rsid w:val="006847B5"/>
    <w:rsid w:val="006A2DAB"/>
    <w:rsid w:val="006D1183"/>
    <w:rsid w:val="006F5839"/>
    <w:rsid w:val="006F5FE9"/>
    <w:rsid w:val="00742D3F"/>
    <w:rsid w:val="007746AD"/>
    <w:rsid w:val="0079133F"/>
    <w:rsid w:val="00791D1A"/>
    <w:rsid w:val="007C5E0F"/>
    <w:rsid w:val="007D046E"/>
    <w:rsid w:val="008148C4"/>
    <w:rsid w:val="00832509"/>
    <w:rsid w:val="008469DF"/>
    <w:rsid w:val="00850E10"/>
    <w:rsid w:val="008A23CE"/>
    <w:rsid w:val="008B7514"/>
    <w:rsid w:val="008C2C94"/>
    <w:rsid w:val="008E5308"/>
    <w:rsid w:val="009311F0"/>
    <w:rsid w:val="00933BA2"/>
    <w:rsid w:val="00942FF2"/>
    <w:rsid w:val="00951D6D"/>
    <w:rsid w:val="0096614D"/>
    <w:rsid w:val="00985456"/>
    <w:rsid w:val="00997B3C"/>
    <w:rsid w:val="009A300C"/>
    <w:rsid w:val="009C3915"/>
    <w:rsid w:val="009E040A"/>
    <w:rsid w:val="009E0683"/>
    <w:rsid w:val="009F66F3"/>
    <w:rsid w:val="00A139ED"/>
    <w:rsid w:val="00A76CD5"/>
    <w:rsid w:val="00A87382"/>
    <w:rsid w:val="00A9109A"/>
    <w:rsid w:val="00A94F6B"/>
    <w:rsid w:val="00AA1482"/>
    <w:rsid w:val="00AB78D3"/>
    <w:rsid w:val="00AD052B"/>
    <w:rsid w:val="00AD1037"/>
    <w:rsid w:val="00AD4EDB"/>
    <w:rsid w:val="00AE0177"/>
    <w:rsid w:val="00AE343A"/>
    <w:rsid w:val="00AF1A95"/>
    <w:rsid w:val="00B151BD"/>
    <w:rsid w:val="00B31B20"/>
    <w:rsid w:val="00B3465B"/>
    <w:rsid w:val="00B569CD"/>
    <w:rsid w:val="00B8094E"/>
    <w:rsid w:val="00B87277"/>
    <w:rsid w:val="00B91590"/>
    <w:rsid w:val="00B91F10"/>
    <w:rsid w:val="00B93B42"/>
    <w:rsid w:val="00B95E8A"/>
    <w:rsid w:val="00BA036A"/>
    <w:rsid w:val="00BA6659"/>
    <w:rsid w:val="00BB24CD"/>
    <w:rsid w:val="00BD4F7E"/>
    <w:rsid w:val="00BE443B"/>
    <w:rsid w:val="00C31B9E"/>
    <w:rsid w:val="00C44389"/>
    <w:rsid w:val="00C44D54"/>
    <w:rsid w:val="00C518E2"/>
    <w:rsid w:val="00C81AED"/>
    <w:rsid w:val="00C84582"/>
    <w:rsid w:val="00CC5718"/>
    <w:rsid w:val="00CD232B"/>
    <w:rsid w:val="00CF274F"/>
    <w:rsid w:val="00D05A51"/>
    <w:rsid w:val="00D07D5E"/>
    <w:rsid w:val="00D35EDB"/>
    <w:rsid w:val="00D47F6E"/>
    <w:rsid w:val="00D61592"/>
    <w:rsid w:val="00D731C1"/>
    <w:rsid w:val="00DA28F3"/>
    <w:rsid w:val="00DE01F8"/>
    <w:rsid w:val="00DF018C"/>
    <w:rsid w:val="00E14504"/>
    <w:rsid w:val="00E24DCC"/>
    <w:rsid w:val="00E32B96"/>
    <w:rsid w:val="00E5720D"/>
    <w:rsid w:val="00E63CA0"/>
    <w:rsid w:val="00E6402F"/>
    <w:rsid w:val="00E84D8C"/>
    <w:rsid w:val="00EA47C0"/>
    <w:rsid w:val="00EB43E1"/>
    <w:rsid w:val="00EC166B"/>
    <w:rsid w:val="00ED6D78"/>
    <w:rsid w:val="00EE3A8E"/>
    <w:rsid w:val="00EE70AF"/>
    <w:rsid w:val="00EE76D0"/>
    <w:rsid w:val="00EF656A"/>
    <w:rsid w:val="00F041C9"/>
    <w:rsid w:val="00F05D9A"/>
    <w:rsid w:val="00F11FC0"/>
    <w:rsid w:val="00F413D0"/>
    <w:rsid w:val="00F42682"/>
    <w:rsid w:val="00F701A3"/>
    <w:rsid w:val="00F90F94"/>
    <w:rsid w:val="00FB3297"/>
    <w:rsid w:val="00FB4274"/>
    <w:rsid w:val="00FD3D22"/>
    <w:rsid w:val="00FE051C"/>
    <w:rsid w:val="00FF2A34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DEF2CD"/>
  <w15:docId w15:val="{F3D4B5AE-F6E8-4E4A-ABB4-D47223DA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6D78"/>
    <w:rPr>
      <w:color w:val="000000"/>
      <w:sz w:val="26"/>
      <w:szCs w:val="26"/>
    </w:rPr>
  </w:style>
  <w:style w:type="paragraph" w:styleId="Heading1">
    <w:name w:val="heading 1"/>
    <w:basedOn w:val="Normal"/>
    <w:next w:val="Normal"/>
    <w:qFormat/>
    <w:rsid w:val="00DF018C"/>
    <w:pPr>
      <w:keepNext/>
      <w:jc w:val="center"/>
      <w:outlineLvl w:val="0"/>
    </w:pPr>
    <w:rPr>
      <w:b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72577"/>
    <w:rPr>
      <w:color w:val="0000FF"/>
      <w:u w:val="single"/>
    </w:rPr>
  </w:style>
  <w:style w:type="paragraph" w:styleId="BalloonText">
    <w:name w:val="Balloon Text"/>
    <w:basedOn w:val="Normal"/>
    <w:semiHidden/>
    <w:rsid w:val="0038490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76C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6CD5"/>
  </w:style>
  <w:style w:type="character" w:styleId="Strong">
    <w:name w:val="Strong"/>
    <w:basedOn w:val="DefaultParagraphFont"/>
    <w:uiPriority w:val="22"/>
    <w:qFormat/>
    <w:rsid w:val="001643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scirs338@nycap.r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Carol%20Geddis\Desktop\Conference\CAIRS\2014\coordinator@nysci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E1CFC-7A53-4D8C-9099-D16A5183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Non-Public School Conference Steering Committee would like to invite you to submit a presentation proposal for our 2006 conference</vt:lpstr>
    </vt:vector>
  </TitlesOfParts>
  <Company>TEA</Company>
  <LinksUpToDate>false</LinksUpToDate>
  <CharactersWithSpaces>4473</CharactersWithSpaces>
  <SharedDoc>false</SharedDoc>
  <HLinks>
    <vt:vector size="24" baseType="variant">
      <vt:variant>
        <vt:i4>2359396</vt:i4>
      </vt:variant>
      <vt:variant>
        <vt:i4>9</vt:i4>
      </vt:variant>
      <vt:variant>
        <vt:i4>0</vt:i4>
      </vt:variant>
      <vt:variant>
        <vt:i4>5</vt:i4>
      </vt:variant>
      <vt:variant>
        <vt:lpwstr>http://www.nyscirs.org/</vt:lpwstr>
      </vt:variant>
      <vt:variant>
        <vt:lpwstr/>
      </vt:variant>
      <vt:variant>
        <vt:i4>3342406</vt:i4>
      </vt:variant>
      <vt:variant>
        <vt:i4>6</vt:i4>
      </vt:variant>
      <vt:variant>
        <vt:i4>0</vt:i4>
      </vt:variant>
      <vt:variant>
        <vt:i4>5</vt:i4>
      </vt:variant>
      <vt:variant>
        <vt:lpwstr>mailto:csaanys@nycap.rr.com</vt:lpwstr>
      </vt:variant>
      <vt:variant>
        <vt:lpwstr/>
      </vt:variant>
      <vt:variant>
        <vt:i4>8323098</vt:i4>
      </vt:variant>
      <vt:variant>
        <vt:i4>3</vt:i4>
      </vt:variant>
      <vt:variant>
        <vt:i4>0</vt:i4>
      </vt:variant>
      <vt:variant>
        <vt:i4>5</vt:i4>
      </vt:variant>
      <vt:variant>
        <vt:lpwstr>conference@nyscirs.org</vt:lpwstr>
      </vt:variant>
      <vt:variant>
        <vt:lpwstr/>
      </vt:variant>
      <vt:variant>
        <vt:i4>6357073</vt:i4>
      </vt:variant>
      <vt:variant>
        <vt:i4>0</vt:i4>
      </vt:variant>
      <vt:variant>
        <vt:i4>0</vt:i4>
      </vt:variant>
      <vt:variant>
        <vt:i4>5</vt:i4>
      </vt:variant>
      <vt:variant>
        <vt:lpwstr>csaanys@nycap.rr.com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Non-Public School Conference Steering Committee would like to invite you to submit a presentation proposal for our 2006 conference</dc:title>
  <dc:creator>Carol Geddis</dc:creator>
  <cp:lastModifiedBy>Carol Geddis</cp:lastModifiedBy>
  <cp:revision>2</cp:revision>
  <cp:lastPrinted>2017-03-02T15:53:00Z</cp:lastPrinted>
  <dcterms:created xsi:type="dcterms:W3CDTF">2019-03-12T14:08:00Z</dcterms:created>
  <dcterms:modified xsi:type="dcterms:W3CDTF">2019-03-12T14:08:00Z</dcterms:modified>
</cp:coreProperties>
</file>